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B4546E" w:rsidP="00973E12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Mali </w:t>
            </w:r>
            <w:r w:rsidR="0014723B">
              <w:rPr>
                <w:rFonts w:ascii="Arial" w:hAnsi="Arial" w:cs="Arial"/>
                <w:sz w:val="24"/>
              </w:rPr>
              <w:t>H</w:t>
            </w:r>
            <w:r>
              <w:rPr>
                <w:rFonts w:ascii="Arial" w:hAnsi="Arial" w:cs="Arial"/>
                <w:sz w:val="24"/>
              </w:rPr>
              <w:t xml:space="preserve">izmetler </w:t>
            </w:r>
            <w:r w:rsidR="00585DDB">
              <w:rPr>
                <w:rFonts w:ascii="Arial" w:hAnsi="Arial" w:cs="Arial"/>
                <w:sz w:val="24"/>
              </w:rPr>
              <w:t>M</w:t>
            </w:r>
            <w:r w:rsidR="00E04E8E">
              <w:rPr>
                <w:rFonts w:ascii="Arial" w:hAnsi="Arial" w:cs="Arial"/>
                <w:sz w:val="24"/>
              </w:rPr>
              <w:t xml:space="preserve">üdürlüğünün </w:t>
            </w:r>
            <w:r w:rsidR="00973E12">
              <w:rPr>
                <w:rFonts w:ascii="Arial" w:hAnsi="Arial" w:cs="Arial"/>
                <w:sz w:val="24"/>
              </w:rPr>
              <w:t>03.07</w:t>
            </w:r>
            <w:r w:rsidR="00D84C91">
              <w:rPr>
                <w:rFonts w:ascii="Arial" w:hAnsi="Arial" w:cs="Arial"/>
                <w:sz w:val="24"/>
              </w:rPr>
              <w:t>.2026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84392874</w:t>
            </w:r>
            <w:proofErr w:type="gramEnd"/>
            <w:r>
              <w:rPr>
                <w:rFonts w:ascii="Arial" w:hAnsi="Arial" w:cs="Arial"/>
                <w:sz w:val="24"/>
              </w:rPr>
              <w:t>-</w:t>
            </w:r>
            <w:r w:rsidR="00973E12">
              <w:rPr>
                <w:rFonts w:ascii="Arial" w:hAnsi="Arial" w:cs="Arial"/>
                <w:sz w:val="24"/>
              </w:rPr>
              <w:t>195.01.02-214669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Pr="00EF512B" w:rsidRDefault="004969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EF512B" w:rsidRDefault="00EF512B" w:rsidP="00EF512B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3E12" w:rsidRDefault="00973E12" w:rsidP="00973E12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E12">
              <w:rPr>
                <w:rFonts w:ascii="Arial" w:hAnsi="Arial" w:cs="Arial"/>
                <w:sz w:val="24"/>
                <w:szCs w:val="24"/>
              </w:rPr>
              <w:t xml:space="preserve">Yenişehir Belediyesi Personel </w:t>
            </w:r>
            <w:proofErr w:type="spellStart"/>
            <w:r w:rsidRPr="00973E12">
              <w:rPr>
                <w:rFonts w:ascii="Arial" w:hAnsi="Arial" w:cs="Arial"/>
                <w:sz w:val="24"/>
                <w:szCs w:val="24"/>
              </w:rPr>
              <w:t>Limited</w:t>
            </w:r>
            <w:proofErr w:type="spellEnd"/>
            <w:r w:rsidRPr="00973E12">
              <w:rPr>
                <w:rFonts w:ascii="Arial" w:hAnsi="Arial" w:cs="Arial"/>
                <w:sz w:val="24"/>
                <w:szCs w:val="24"/>
              </w:rPr>
              <w:t xml:space="preserve"> Şirketi'nin 20.05.2026 tarih ve 04 sayılı Yönetim Kurulu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3E12">
              <w:rPr>
                <w:rFonts w:ascii="Arial" w:hAnsi="Arial" w:cs="Arial"/>
                <w:sz w:val="24"/>
                <w:szCs w:val="24"/>
              </w:rPr>
              <w:t>kararıyla;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3E12">
              <w:rPr>
                <w:rFonts w:ascii="Arial" w:hAnsi="Arial" w:cs="Arial"/>
                <w:sz w:val="24"/>
                <w:szCs w:val="24"/>
              </w:rPr>
              <w:t>Son yıllık Bilançoya göre; Ödenmiş sermaye, 238.235.097,68-TL Kâr Yedekleri ise 131.856,86-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3E12">
              <w:rPr>
                <w:rFonts w:ascii="Arial" w:hAnsi="Arial" w:cs="Arial"/>
                <w:sz w:val="24"/>
                <w:szCs w:val="24"/>
              </w:rPr>
              <w:t>TL'dir. Sermaye ve kâr yedekleri toplamı, 238.366.954,54-TL'dir. Bu tutarın yarısı ise 119.183.477,27-TL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3E12">
              <w:rPr>
                <w:rFonts w:ascii="Arial" w:hAnsi="Arial" w:cs="Arial"/>
                <w:sz w:val="24"/>
                <w:szCs w:val="24"/>
              </w:rPr>
              <w:t>olmaktadır.</w:t>
            </w:r>
          </w:p>
          <w:p w:rsidR="00973E12" w:rsidRPr="00973E12" w:rsidRDefault="00973E12" w:rsidP="00973E12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3E12" w:rsidRPr="00973E12" w:rsidRDefault="00973E12" w:rsidP="00973E12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E12">
              <w:rPr>
                <w:rFonts w:ascii="Arial" w:hAnsi="Arial" w:cs="Arial"/>
                <w:sz w:val="24"/>
                <w:szCs w:val="24"/>
              </w:rPr>
              <w:t>6102 SAYILI TÜRK TİCARET KANUNUNUN 376. MADDESİNİN UYGULANMASINA</w:t>
            </w:r>
          </w:p>
          <w:p w:rsidR="00973E12" w:rsidRDefault="00973E12" w:rsidP="00973E12">
            <w:pPr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E12">
              <w:rPr>
                <w:rFonts w:ascii="Arial" w:hAnsi="Arial" w:cs="Arial"/>
                <w:sz w:val="24"/>
                <w:szCs w:val="24"/>
              </w:rPr>
              <w:t xml:space="preserve">İLİŞKİN USUL VE ESASLAR HAKKINDA </w:t>
            </w:r>
            <w:proofErr w:type="spellStart"/>
            <w:r w:rsidRPr="00973E12">
              <w:rPr>
                <w:rFonts w:ascii="Arial" w:hAnsi="Arial" w:cs="Arial"/>
                <w:sz w:val="24"/>
                <w:szCs w:val="24"/>
              </w:rPr>
              <w:t>TEBLİĞ'ne</w:t>
            </w:r>
            <w:proofErr w:type="spellEnd"/>
            <w:r w:rsidRPr="00973E12">
              <w:rPr>
                <w:rFonts w:ascii="Arial" w:hAnsi="Arial" w:cs="Arial"/>
                <w:sz w:val="24"/>
                <w:szCs w:val="24"/>
              </w:rPr>
              <w:t xml:space="preserve"> göre; Sermaye ile kanuni yedek akçeler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3E12">
              <w:rPr>
                <w:rFonts w:ascii="Arial" w:hAnsi="Arial" w:cs="Arial"/>
                <w:sz w:val="24"/>
                <w:szCs w:val="24"/>
              </w:rPr>
              <w:t>toplamının en az üçte ikisinin zarar sebebiyle karşılıksız kalması halinde genel kurul; zararın, sermaye ile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3E12">
              <w:rPr>
                <w:rFonts w:ascii="Arial" w:hAnsi="Arial" w:cs="Arial"/>
                <w:sz w:val="24"/>
                <w:szCs w:val="24"/>
              </w:rPr>
              <w:t>kanuni yedek akçeler toplamının üçte ikisine eşit veya bu tutardan çok olması halinde, toplantıya çağrılan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3E12">
              <w:rPr>
                <w:rFonts w:ascii="Arial" w:hAnsi="Arial" w:cs="Arial"/>
                <w:sz w:val="24"/>
                <w:szCs w:val="24"/>
              </w:rPr>
              <w:t>genel kurul;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3E12">
              <w:rPr>
                <w:rFonts w:ascii="Arial" w:hAnsi="Arial" w:cs="Arial"/>
                <w:sz w:val="24"/>
                <w:szCs w:val="24"/>
              </w:rPr>
              <w:t xml:space="preserve">Mülga </w:t>
            </w:r>
            <w:proofErr w:type="gramStart"/>
            <w:r w:rsidRPr="00973E12">
              <w:rPr>
                <w:rFonts w:ascii="Arial" w:hAnsi="Arial" w:cs="Arial"/>
                <w:sz w:val="24"/>
                <w:szCs w:val="24"/>
              </w:rPr>
              <w:t>ibare:RG</w:t>
            </w:r>
            <w:proofErr w:type="gramEnd"/>
            <w:r w:rsidRPr="00973E12">
              <w:rPr>
                <w:rFonts w:ascii="Arial" w:hAnsi="Arial" w:cs="Arial"/>
                <w:sz w:val="24"/>
                <w:szCs w:val="24"/>
              </w:rPr>
              <w:t xml:space="preserve">-26/12/2020-31346 Kanunun 473 ilâ 475'inci maddelerine göre sermaye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aza</w:t>
            </w:r>
            <w:r w:rsidR="001D198B">
              <w:rPr>
                <w:rFonts w:ascii="Arial" w:hAnsi="Arial" w:cs="Arial"/>
                <w:sz w:val="24"/>
                <w:szCs w:val="24"/>
              </w:rPr>
              <w:t>ltımı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3E12">
              <w:rPr>
                <w:rFonts w:ascii="Arial" w:hAnsi="Arial" w:cs="Arial"/>
                <w:sz w:val="24"/>
                <w:szCs w:val="24"/>
              </w:rPr>
              <w:t>yapılmasına,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3E12">
              <w:rPr>
                <w:rFonts w:ascii="Arial" w:hAnsi="Arial" w:cs="Arial"/>
                <w:sz w:val="24"/>
                <w:szCs w:val="24"/>
              </w:rPr>
              <w:t>Sermayenin tamamlanmasına,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3E12">
              <w:rPr>
                <w:rFonts w:ascii="Arial" w:hAnsi="Arial" w:cs="Arial"/>
                <w:sz w:val="24"/>
                <w:szCs w:val="24"/>
              </w:rPr>
              <w:t>Sermayenin artırılmasına, karar verebilir.</w:t>
            </w:r>
          </w:p>
          <w:p w:rsidR="00973E12" w:rsidRPr="00973E12" w:rsidRDefault="00973E12" w:rsidP="00973E12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3E12" w:rsidRDefault="00973E12" w:rsidP="00973E12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E12">
              <w:rPr>
                <w:rFonts w:ascii="Arial" w:hAnsi="Arial" w:cs="Arial"/>
                <w:sz w:val="24"/>
                <w:szCs w:val="24"/>
              </w:rPr>
              <w:t>Sermaye şirket ortaklarınca tamamlanması yoluna gidilebilir. Bu yönteme göre; şirket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3E12">
              <w:rPr>
                <w:rFonts w:ascii="Arial" w:hAnsi="Arial" w:cs="Arial"/>
                <w:sz w:val="24"/>
                <w:szCs w:val="24"/>
              </w:rPr>
              <w:t>özvarlıklarının 51.261.346,57-TL olduğu, ödenmiş sermaye ve kâr yedekleri toplamının yarısının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3E12">
              <w:rPr>
                <w:rFonts w:ascii="Arial" w:hAnsi="Arial" w:cs="Arial"/>
                <w:sz w:val="24"/>
                <w:szCs w:val="24"/>
              </w:rPr>
              <w:t>119.738.653,43- TL olduğundan hareketle ihtiyaç duyulan minimum sermaye tamamlama tutarının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3E12">
              <w:rPr>
                <w:rFonts w:ascii="Arial" w:hAnsi="Arial" w:cs="Arial"/>
                <w:sz w:val="24"/>
                <w:szCs w:val="24"/>
              </w:rPr>
              <w:t>(119.738.653,43+51.261.346,57) 170.444.823,84- TL olmaktadır.</w:t>
            </w:r>
            <w:r w:rsidR="0098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3E12">
              <w:rPr>
                <w:rFonts w:ascii="Arial" w:hAnsi="Arial" w:cs="Arial"/>
                <w:sz w:val="24"/>
                <w:szCs w:val="24"/>
              </w:rPr>
              <w:t>Maksimum sermaye tutarında şirket özvarlıklarının (51.261.346,57-TL) ve kâr yedeklerinin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3E12">
              <w:rPr>
                <w:rFonts w:ascii="Arial" w:hAnsi="Arial" w:cs="Arial"/>
                <w:sz w:val="24"/>
                <w:szCs w:val="24"/>
              </w:rPr>
              <w:t>(238.366.954,54-TL) toplamı olan (289.628.301,11-TL) arasında karar verilmesi gerekmektedir.</w:t>
            </w:r>
          </w:p>
          <w:p w:rsidR="00973E12" w:rsidRPr="00973E12" w:rsidRDefault="00973E12" w:rsidP="00973E12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512B" w:rsidRDefault="00973E12" w:rsidP="00982E81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E12">
              <w:rPr>
                <w:rFonts w:ascii="Arial" w:hAnsi="Arial" w:cs="Arial"/>
                <w:sz w:val="24"/>
                <w:szCs w:val="24"/>
              </w:rPr>
              <w:t>Türk Ticaret Kanunu</w:t>
            </w:r>
            <w:r w:rsidR="001D198B">
              <w:rPr>
                <w:rFonts w:ascii="Arial" w:hAnsi="Arial" w:cs="Arial"/>
                <w:sz w:val="24"/>
                <w:szCs w:val="24"/>
              </w:rPr>
              <w:t>’nun</w:t>
            </w:r>
            <w:r w:rsidRPr="00973E12">
              <w:rPr>
                <w:rFonts w:ascii="Arial" w:hAnsi="Arial" w:cs="Arial"/>
                <w:sz w:val="24"/>
                <w:szCs w:val="24"/>
              </w:rPr>
              <w:t xml:space="preserve"> 376. maddesi kapsamında hesaplanan 250.000.000,00-TL'lik Sermaye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3E12">
              <w:rPr>
                <w:rFonts w:ascii="Arial" w:hAnsi="Arial" w:cs="Arial"/>
                <w:sz w:val="24"/>
                <w:szCs w:val="24"/>
              </w:rPr>
              <w:t xml:space="preserve">Tamamlama Fonunun Belediyemiz Bütçesinden karşılanması </w:t>
            </w:r>
            <w:r w:rsidR="00982E81">
              <w:rPr>
                <w:rFonts w:ascii="Arial" w:hAnsi="Arial" w:cs="Arial"/>
                <w:sz w:val="24"/>
                <w:szCs w:val="24"/>
              </w:rPr>
              <w:t>ile ilgili teklif Plan ve Bütçe Komisyonu ile Hukuk ve Temel Haklar Komisyonu ortak havale edilmesinin kabulüne oy birliği ile karar verildi.</w:t>
            </w:r>
          </w:p>
          <w:p w:rsidR="00982E81" w:rsidRDefault="00982E81" w:rsidP="00982E81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E81" w:rsidRDefault="00982E81" w:rsidP="00982E81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E81" w:rsidRDefault="00982E81" w:rsidP="00982E81">
            <w:pPr>
              <w:ind w:left="-108"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831D9" w:rsidRDefault="00C831D9" w:rsidP="00C831D9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536366">
              <w:rPr>
                <w:rFonts w:eastAsiaTheme="minorEastAsia"/>
                <w:szCs w:val="24"/>
              </w:rPr>
              <w:t>I</w:t>
            </w:r>
          </w:p>
          <w:p w:rsidR="007E33C8" w:rsidRDefault="00536366" w:rsidP="00536366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363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851725" w:rsidRDefault="00851725" w:rsidP="00336AB7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4F" w:rsidRDefault="00F9684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4F" w:rsidRDefault="00F9684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4F" w:rsidRDefault="00F9684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4F" w:rsidRDefault="00F9684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36366" w:rsidP="00FF0B7F">
          <w:pPr>
            <w:pStyle w:val="Balk2"/>
            <w:jc w:val="left"/>
          </w:pPr>
          <w:r>
            <w:t>1</w:t>
          </w:r>
          <w:r w:rsidR="00311F8B">
            <w:t>9</w:t>
          </w:r>
          <w:r w:rsidR="00FF0B7F">
            <w:t>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36366" w:rsidP="00471D07">
          <w:pPr>
            <w:pStyle w:val="Balk2"/>
            <w:jc w:val="left"/>
          </w:pPr>
          <w:r>
            <w:t>1</w:t>
          </w:r>
          <w:r w:rsidR="00F06215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5363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536366">
            <w:rPr>
              <w:b/>
            </w:rPr>
            <w:t>6</w:t>
          </w:r>
          <w:r>
            <w:rPr>
              <w:b/>
            </w:rPr>
            <w:t>.0</w:t>
          </w:r>
          <w:r w:rsidR="00536366">
            <w:rPr>
              <w:b/>
            </w:rPr>
            <w:t>7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4F" w:rsidRDefault="00F9684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1DFB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16DA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23B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4D93"/>
    <w:rsid w:val="001C1EA6"/>
    <w:rsid w:val="001D0FC8"/>
    <w:rsid w:val="001D198B"/>
    <w:rsid w:val="001D4265"/>
    <w:rsid w:val="001D4B8C"/>
    <w:rsid w:val="001D6C63"/>
    <w:rsid w:val="001E1077"/>
    <w:rsid w:val="001F3906"/>
    <w:rsid w:val="001F4614"/>
    <w:rsid w:val="00200022"/>
    <w:rsid w:val="00204775"/>
    <w:rsid w:val="002105C4"/>
    <w:rsid w:val="002166DE"/>
    <w:rsid w:val="00226431"/>
    <w:rsid w:val="00230A4B"/>
    <w:rsid w:val="00231EF6"/>
    <w:rsid w:val="00236BB2"/>
    <w:rsid w:val="00237800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B7348"/>
    <w:rsid w:val="002D0121"/>
    <w:rsid w:val="002D3DF3"/>
    <w:rsid w:val="002D6BE9"/>
    <w:rsid w:val="002E057A"/>
    <w:rsid w:val="002F079B"/>
    <w:rsid w:val="002F2DE8"/>
    <w:rsid w:val="002F413C"/>
    <w:rsid w:val="003038B7"/>
    <w:rsid w:val="00311F8B"/>
    <w:rsid w:val="003178AB"/>
    <w:rsid w:val="00322BF2"/>
    <w:rsid w:val="0032472D"/>
    <w:rsid w:val="00325B7E"/>
    <w:rsid w:val="00334460"/>
    <w:rsid w:val="00336AB7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36366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779F6"/>
    <w:rsid w:val="0058031C"/>
    <w:rsid w:val="00583734"/>
    <w:rsid w:val="00584C85"/>
    <w:rsid w:val="00585DDB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1262"/>
    <w:rsid w:val="005D423D"/>
    <w:rsid w:val="005F2D0F"/>
    <w:rsid w:val="005F34D5"/>
    <w:rsid w:val="005F435E"/>
    <w:rsid w:val="005F5D4F"/>
    <w:rsid w:val="00600C95"/>
    <w:rsid w:val="006104F3"/>
    <w:rsid w:val="00610EAB"/>
    <w:rsid w:val="0061230F"/>
    <w:rsid w:val="00613EC0"/>
    <w:rsid w:val="00621434"/>
    <w:rsid w:val="006227CD"/>
    <w:rsid w:val="0063020E"/>
    <w:rsid w:val="00637C33"/>
    <w:rsid w:val="006421C5"/>
    <w:rsid w:val="006468E4"/>
    <w:rsid w:val="00655C28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7A10"/>
    <w:rsid w:val="006D4AB1"/>
    <w:rsid w:val="006D7911"/>
    <w:rsid w:val="006D7FB0"/>
    <w:rsid w:val="006E1274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209E1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2BC3"/>
    <w:rsid w:val="007E33C8"/>
    <w:rsid w:val="007F0091"/>
    <w:rsid w:val="007F0D6D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1D7B"/>
    <w:rsid w:val="008A75F0"/>
    <w:rsid w:val="008A7DA0"/>
    <w:rsid w:val="008B108F"/>
    <w:rsid w:val="008C2D8A"/>
    <w:rsid w:val="008C629F"/>
    <w:rsid w:val="008D0A2B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1100"/>
    <w:rsid w:val="00973E12"/>
    <w:rsid w:val="00975BB5"/>
    <w:rsid w:val="00982E81"/>
    <w:rsid w:val="00982F7C"/>
    <w:rsid w:val="00987331"/>
    <w:rsid w:val="0099221A"/>
    <w:rsid w:val="0099753F"/>
    <w:rsid w:val="009A1C88"/>
    <w:rsid w:val="009A4219"/>
    <w:rsid w:val="009B0EEE"/>
    <w:rsid w:val="009C23E9"/>
    <w:rsid w:val="009D445C"/>
    <w:rsid w:val="009D6DF9"/>
    <w:rsid w:val="009D717E"/>
    <w:rsid w:val="009F644D"/>
    <w:rsid w:val="009F7749"/>
    <w:rsid w:val="00A0122E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17FE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2383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546E"/>
    <w:rsid w:val="00B7059F"/>
    <w:rsid w:val="00B70A9C"/>
    <w:rsid w:val="00B7247B"/>
    <w:rsid w:val="00B7728F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5895"/>
    <w:rsid w:val="00BE7BC5"/>
    <w:rsid w:val="00C0108D"/>
    <w:rsid w:val="00C01341"/>
    <w:rsid w:val="00C03603"/>
    <w:rsid w:val="00C04BD3"/>
    <w:rsid w:val="00C06376"/>
    <w:rsid w:val="00C07A45"/>
    <w:rsid w:val="00C11027"/>
    <w:rsid w:val="00C22270"/>
    <w:rsid w:val="00C22F33"/>
    <w:rsid w:val="00C231F9"/>
    <w:rsid w:val="00C23665"/>
    <w:rsid w:val="00C30713"/>
    <w:rsid w:val="00C36E8E"/>
    <w:rsid w:val="00C42290"/>
    <w:rsid w:val="00C47BAD"/>
    <w:rsid w:val="00C501F3"/>
    <w:rsid w:val="00C52659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31D9"/>
    <w:rsid w:val="00C91304"/>
    <w:rsid w:val="00C914DA"/>
    <w:rsid w:val="00C94359"/>
    <w:rsid w:val="00CA1888"/>
    <w:rsid w:val="00CB1A7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1340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646E"/>
    <w:rsid w:val="00D472A2"/>
    <w:rsid w:val="00D47B30"/>
    <w:rsid w:val="00D55B6B"/>
    <w:rsid w:val="00D70439"/>
    <w:rsid w:val="00D72E60"/>
    <w:rsid w:val="00D74C2B"/>
    <w:rsid w:val="00D76AD3"/>
    <w:rsid w:val="00D80308"/>
    <w:rsid w:val="00D82B36"/>
    <w:rsid w:val="00D84C91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05D54"/>
    <w:rsid w:val="00E16AEA"/>
    <w:rsid w:val="00E216EE"/>
    <w:rsid w:val="00E4636F"/>
    <w:rsid w:val="00E53264"/>
    <w:rsid w:val="00E540D6"/>
    <w:rsid w:val="00E55EAE"/>
    <w:rsid w:val="00E65590"/>
    <w:rsid w:val="00E65870"/>
    <w:rsid w:val="00E67561"/>
    <w:rsid w:val="00E67F2A"/>
    <w:rsid w:val="00E7421E"/>
    <w:rsid w:val="00E749A5"/>
    <w:rsid w:val="00E765EE"/>
    <w:rsid w:val="00E7779F"/>
    <w:rsid w:val="00E908DE"/>
    <w:rsid w:val="00E9178A"/>
    <w:rsid w:val="00E955E3"/>
    <w:rsid w:val="00E961B2"/>
    <w:rsid w:val="00EA684A"/>
    <w:rsid w:val="00EB352F"/>
    <w:rsid w:val="00EB436D"/>
    <w:rsid w:val="00EC5A70"/>
    <w:rsid w:val="00EC7977"/>
    <w:rsid w:val="00ED6DB5"/>
    <w:rsid w:val="00EE490F"/>
    <w:rsid w:val="00EE6150"/>
    <w:rsid w:val="00EF032B"/>
    <w:rsid w:val="00EF0C9C"/>
    <w:rsid w:val="00EF1ECD"/>
    <w:rsid w:val="00EF2614"/>
    <w:rsid w:val="00EF512B"/>
    <w:rsid w:val="00F01FD2"/>
    <w:rsid w:val="00F05565"/>
    <w:rsid w:val="00F0621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90850"/>
    <w:rsid w:val="00F9684F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0B7F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223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376</cp:revision>
  <cp:lastPrinted>2026-07-08T08:55:00Z</cp:lastPrinted>
  <dcterms:created xsi:type="dcterms:W3CDTF">2024-08-27T08:27:00Z</dcterms:created>
  <dcterms:modified xsi:type="dcterms:W3CDTF">2026-07-09T07:06:00Z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