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B4546E" w:rsidP="00961758">
            <w:pPr>
              <w:ind w:left="-108" w:right="-108" w:firstLine="709"/>
              <w:jc w:val="both"/>
              <w:rPr>
                <w:rFonts w:ascii="Arial" w:hAnsi="Arial" w:cs="Arial"/>
                <w:sz w:val="24"/>
                <w:szCs w:val="24"/>
              </w:rPr>
            </w:pPr>
            <w:r>
              <w:rPr>
                <w:rFonts w:ascii="Arial" w:hAnsi="Arial" w:cs="Arial"/>
                <w:sz w:val="24"/>
              </w:rPr>
              <w:t xml:space="preserve">Mali </w:t>
            </w:r>
            <w:r w:rsidR="0014723B">
              <w:rPr>
                <w:rFonts w:ascii="Arial" w:hAnsi="Arial" w:cs="Arial"/>
                <w:sz w:val="24"/>
              </w:rPr>
              <w:t>H</w:t>
            </w:r>
            <w:r>
              <w:rPr>
                <w:rFonts w:ascii="Arial" w:hAnsi="Arial" w:cs="Arial"/>
                <w:sz w:val="24"/>
              </w:rPr>
              <w:t xml:space="preserve">izmetler </w:t>
            </w:r>
            <w:r w:rsidR="00585DDB">
              <w:rPr>
                <w:rFonts w:ascii="Arial" w:hAnsi="Arial" w:cs="Arial"/>
                <w:sz w:val="24"/>
              </w:rPr>
              <w:t>M</w:t>
            </w:r>
            <w:r w:rsidR="00E04E8E">
              <w:rPr>
                <w:rFonts w:ascii="Arial" w:hAnsi="Arial" w:cs="Arial"/>
                <w:sz w:val="24"/>
              </w:rPr>
              <w:t xml:space="preserve">üdürlüğünün </w:t>
            </w:r>
            <w:r w:rsidR="00961758">
              <w:rPr>
                <w:rFonts w:ascii="Arial" w:hAnsi="Arial" w:cs="Arial"/>
                <w:sz w:val="24"/>
              </w:rPr>
              <w:t>03.07</w:t>
            </w:r>
            <w:r w:rsidR="00D84C91">
              <w:rPr>
                <w:rFonts w:ascii="Arial" w:hAnsi="Arial" w:cs="Arial"/>
                <w:sz w:val="24"/>
              </w:rPr>
              <w:t>.2026</w:t>
            </w:r>
            <w:r w:rsidR="00E04E8E">
              <w:rPr>
                <w:rFonts w:ascii="Arial" w:hAnsi="Arial" w:cs="Arial"/>
                <w:sz w:val="24"/>
              </w:rPr>
              <w:t xml:space="preserve"> tarihli ve E- </w:t>
            </w:r>
            <w:proofErr w:type="gramStart"/>
            <w:r>
              <w:rPr>
                <w:rFonts w:ascii="Arial" w:hAnsi="Arial" w:cs="Arial"/>
                <w:sz w:val="24"/>
              </w:rPr>
              <w:t>84392874</w:t>
            </w:r>
            <w:proofErr w:type="gramEnd"/>
            <w:r>
              <w:rPr>
                <w:rFonts w:ascii="Arial" w:hAnsi="Arial" w:cs="Arial"/>
                <w:sz w:val="24"/>
              </w:rPr>
              <w:t>-</w:t>
            </w:r>
            <w:r w:rsidR="00961758">
              <w:rPr>
                <w:rFonts w:ascii="Arial" w:hAnsi="Arial" w:cs="Arial"/>
                <w:sz w:val="24"/>
              </w:rPr>
              <w:t>195.01.02-214495</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Pr="00EF512B" w:rsidRDefault="004969CE">
            <w:pPr>
              <w:jc w:val="center"/>
              <w:rPr>
                <w:rFonts w:ascii="Arial" w:hAnsi="Arial" w:cs="Arial"/>
                <w:b/>
                <w:sz w:val="24"/>
                <w:szCs w:val="24"/>
                <w:u w:val="single"/>
              </w:rPr>
            </w:pPr>
          </w:p>
          <w:p w:rsidR="00EF512B" w:rsidRDefault="00EF512B" w:rsidP="00EF512B">
            <w:pPr>
              <w:ind w:left="-108" w:firstLine="709"/>
              <w:jc w:val="both"/>
              <w:rPr>
                <w:rFonts w:ascii="Arial" w:hAnsi="Arial" w:cs="Arial"/>
                <w:sz w:val="24"/>
                <w:szCs w:val="24"/>
              </w:rPr>
            </w:pPr>
          </w:p>
          <w:p w:rsidR="00961758" w:rsidRPr="00BD45D5" w:rsidRDefault="00961758" w:rsidP="00961758">
            <w:pPr>
              <w:ind w:left="-108" w:firstLine="709"/>
              <w:jc w:val="both"/>
              <w:rPr>
                <w:rFonts w:ascii="Arial" w:hAnsi="Arial" w:cs="Arial"/>
                <w:sz w:val="24"/>
                <w:szCs w:val="24"/>
              </w:rPr>
            </w:pPr>
            <w:r w:rsidRPr="00BD45D5">
              <w:rPr>
                <w:rFonts w:ascii="Arial" w:hAnsi="Arial" w:cs="Arial"/>
                <w:sz w:val="24"/>
                <w:szCs w:val="24"/>
              </w:rPr>
              <w:t xml:space="preserve">Belediye Meclisinin 05.06.2026 tarih ve 180 sayılı kararı </w:t>
            </w:r>
            <w:proofErr w:type="gramStart"/>
            <w:r w:rsidRPr="00BD45D5">
              <w:rPr>
                <w:rFonts w:ascii="Arial" w:hAnsi="Arial" w:cs="Arial"/>
                <w:sz w:val="24"/>
                <w:szCs w:val="24"/>
              </w:rPr>
              <w:t>ile;</w:t>
            </w:r>
            <w:proofErr w:type="gramEnd"/>
            <w:r w:rsidR="00833389">
              <w:rPr>
                <w:rFonts w:ascii="Arial" w:hAnsi="Arial" w:cs="Arial"/>
                <w:sz w:val="24"/>
                <w:szCs w:val="24"/>
              </w:rPr>
              <w:t xml:space="preserve"> </w:t>
            </w:r>
            <w:r w:rsidRPr="00BD45D5">
              <w:rPr>
                <w:rFonts w:ascii="Arial" w:hAnsi="Arial" w:cs="Arial"/>
                <w:sz w:val="24"/>
                <w:szCs w:val="24"/>
              </w:rPr>
              <w:t xml:space="preserve">Yenişehir Belediyesi Personel </w:t>
            </w:r>
            <w:proofErr w:type="spellStart"/>
            <w:r w:rsidRPr="00BD45D5">
              <w:rPr>
                <w:rFonts w:ascii="Arial" w:hAnsi="Arial" w:cs="Arial"/>
                <w:sz w:val="24"/>
                <w:szCs w:val="24"/>
              </w:rPr>
              <w:t>Limited</w:t>
            </w:r>
            <w:proofErr w:type="spellEnd"/>
            <w:r w:rsidRPr="00BD45D5">
              <w:rPr>
                <w:rFonts w:ascii="Arial" w:hAnsi="Arial" w:cs="Arial"/>
                <w:sz w:val="24"/>
                <w:szCs w:val="24"/>
              </w:rPr>
              <w:t xml:space="preserve"> Şirketi'nin 20.05.2026 tarih ve 04 sayılı Yönetim Kurulu Kararı esas alınarak,</w:t>
            </w:r>
            <w:r w:rsidR="00BD45D5" w:rsidRPr="00BD45D5">
              <w:rPr>
                <w:rFonts w:ascii="Arial" w:hAnsi="Arial" w:cs="Arial"/>
                <w:sz w:val="24"/>
                <w:szCs w:val="24"/>
              </w:rPr>
              <w:t xml:space="preserve"> </w:t>
            </w:r>
            <w:r w:rsidRPr="00BD45D5">
              <w:rPr>
                <w:rFonts w:ascii="Arial" w:hAnsi="Arial" w:cs="Arial"/>
                <w:sz w:val="24"/>
                <w:szCs w:val="24"/>
              </w:rPr>
              <w:t>şirket sermayesinin Belediye bütçesinden karşılanmak üzere 250.000.000,00</w:t>
            </w:r>
            <w:r w:rsidR="00833389">
              <w:rPr>
                <w:rFonts w:ascii="Arial" w:hAnsi="Arial" w:cs="Arial"/>
                <w:sz w:val="24"/>
                <w:szCs w:val="24"/>
              </w:rPr>
              <w:t>-TL</w:t>
            </w:r>
            <w:r w:rsidRPr="00BD45D5">
              <w:rPr>
                <w:rFonts w:ascii="Arial" w:hAnsi="Arial" w:cs="Arial"/>
                <w:sz w:val="24"/>
                <w:szCs w:val="24"/>
              </w:rPr>
              <w:t xml:space="preserve"> artırılmasına ve artırılan sermayenin tamamının Belediyemizce karşılanmasına karar verilmiştir.</w:t>
            </w:r>
          </w:p>
          <w:p w:rsidR="00961758" w:rsidRPr="00BD45D5" w:rsidRDefault="00961758" w:rsidP="00961758">
            <w:pPr>
              <w:ind w:left="-108"/>
              <w:jc w:val="both"/>
              <w:rPr>
                <w:rFonts w:ascii="Arial" w:hAnsi="Arial" w:cs="Arial"/>
                <w:sz w:val="24"/>
                <w:szCs w:val="24"/>
              </w:rPr>
            </w:pPr>
          </w:p>
          <w:p w:rsidR="00BD45D5" w:rsidRPr="00BD45D5" w:rsidRDefault="00BD45D5" w:rsidP="00961758">
            <w:pPr>
              <w:ind w:left="-108" w:firstLine="709"/>
              <w:jc w:val="both"/>
              <w:rPr>
                <w:rFonts w:ascii="Arial" w:hAnsi="Arial" w:cs="Arial"/>
                <w:sz w:val="24"/>
                <w:szCs w:val="24"/>
              </w:rPr>
            </w:pPr>
            <w:r w:rsidRPr="00BD45D5">
              <w:rPr>
                <w:rFonts w:ascii="Arial" w:hAnsi="Arial" w:cs="Arial"/>
                <w:sz w:val="24"/>
                <w:szCs w:val="24"/>
              </w:rPr>
              <w:t xml:space="preserve">Ancak; </w:t>
            </w:r>
            <w:r w:rsidR="00961758" w:rsidRPr="00BD45D5">
              <w:rPr>
                <w:rFonts w:ascii="Arial" w:hAnsi="Arial" w:cs="Arial"/>
                <w:sz w:val="24"/>
                <w:szCs w:val="24"/>
              </w:rPr>
              <w:t>22 Mayıs 2026 tarih</w:t>
            </w:r>
            <w:r w:rsidRPr="00BD45D5">
              <w:rPr>
                <w:rFonts w:ascii="Arial" w:hAnsi="Arial" w:cs="Arial"/>
                <w:sz w:val="24"/>
                <w:szCs w:val="24"/>
              </w:rPr>
              <w:t>li ve</w:t>
            </w:r>
            <w:r w:rsidR="00961758" w:rsidRPr="00BD45D5">
              <w:rPr>
                <w:rFonts w:ascii="Arial" w:hAnsi="Arial" w:cs="Arial"/>
                <w:sz w:val="24"/>
                <w:szCs w:val="24"/>
              </w:rPr>
              <w:t xml:space="preserve"> </w:t>
            </w:r>
            <w:r w:rsidRPr="00BD45D5">
              <w:rPr>
                <w:rFonts w:ascii="Arial" w:hAnsi="Arial" w:cs="Arial"/>
                <w:bCs/>
                <w:sz w:val="24"/>
                <w:szCs w:val="24"/>
              </w:rPr>
              <w:t>32907 sayılı</w:t>
            </w:r>
            <w:r w:rsidRPr="00BD45D5">
              <w:rPr>
                <w:rFonts w:ascii="Arial" w:hAnsi="Arial" w:cs="Arial"/>
                <w:b/>
                <w:bCs/>
                <w:sz w:val="24"/>
                <w:szCs w:val="24"/>
              </w:rPr>
              <w:t xml:space="preserve"> </w:t>
            </w:r>
            <w:r w:rsidR="00961758" w:rsidRPr="00BD45D5">
              <w:rPr>
                <w:rFonts w:ascii="Arial" w:hAnsi="Arial" w:cs="Arial"/>
                <w:sz w:val="24"/>
                <w:szCs w:val="24"/>
              </w:rPr>
              <w:t xml:space="preserve">Resmi gazetede yürürlüğe giren 7579 sayıl yasanın 17.Maddesi; 4046 sayılı Özelleştirme Uygulamaları Hakkında Kanunun 26 </w:t>
            </w:r>
            <w:proofErr w:type="spellStart"/>
            <w:r w:rsidR="00961758" w:rsidRPr="00BD45D5">
              <w:rPr>
                <w:rFonts w:ascii="Arial" w:hAnsi="Arial" w:cs="Arial"/>
                <w:sz w:val="24"/>
                <w:szCs w:val="24"/>
              </w:rPr>
              <w:t>ncı</w:t>
            </w:r>
            <w:proofErr w:type="spellEnd"/>
            <w:r w:rsidR="00961758" w:rsidRPr="00BD45D5">
              <w:rPr>
                <w:rFonts w:ascii="Arial" w:hAnsi="Arial" w:cs="Arial"/>
                <w:sz w:val="24"/>
                <w:szCs w:val="24"/>
              </w:rPr>
              <w:t xml:space="preserve"> maddesinin dördüncü fıkrası değiştirilmiş</w:t>
            </w:r>
            <w:r w:rsidRPr="00BD45D5">
              <w:rPr>
                <w:rFonts w:ascii="Arial" w:hAnsi="Arial" w:cs="Arial"/>
                <w:sz w:val="24"/>
                <w:szCs w:val="24"/>
              </w:rPr>
              <w:t xml:space="preserve"> olup;</w:t>
            </w:r>
          </w:p>
          <w:p w:rsidR="00BD45D5" w:rsidRPr="00BD45D5" w:rsidRDefault="00BD45D5" w:rsidP="00961758">
            <w:pPr>
              <w:ind w:left="-108" w:firstLine="709"/>
              <w:jc w:val="both"/>
              <w:rPr>
                <w:rFonts w:ascii="Arial" w:hAnsi="Arial" w:cs="Arial"/>
                <w:sz w:val="24"/>
                <w:szCs w:val="24"/>
              </w:rPr>
            </w:pPr>
          </w:p>
          <w:p w:rsidR="00961758" w:rsidRPr="00BD45D5" w:rsidRDefault="00961758" w:rsidP="00961758">
            <w:pPr>
              <w:ind w:left="-108" w:firstLine="709"/>
              <w:jc w:val="both"/>
              <w:rPr>
                <w:rFonts w:ascii="Arial" w:hAnsi="Arial" w:cs="Arial"/>
                <w:sz w:val="24"/>
                <w:szCs w:val="24"/>
              </w:rPr>
            </w:pPr>
            <w:proofErr w:type="gramStart"/>
            <w:r w:rsidRPr="00BD45D5">
              <w:rPr>
                <w:rFonts w:ascii="Arial" w:hAnsi="Arial" w:cs="Arial"/>
                <w:sz w:val="24"/>
                <w:szCs w:val="24"/>
              </w:rPr>
              <w:t xml:space="preserve">“Mahalli idareler, bağlı kuruluşları, mahalli idare birlikleri ve bunlar tarafından kurulan şirketler ile bunların doğrudan doğruya ya da dolaylı olarak, birlikte veya ayrı </w:t>
            </w:r>
            <w:proofErr w:type="spellStart"/>
            <w:r w:rsidRPr="00BD45D5">
              <w:rPr>
                <w:rFonts w:ascii="Arial" w:hAnsi="Arial" w:cs="Arial"/>
                <w:sz w:val="24"/>
                <w:szCs w:val="24"/>
              </w:rPr>
              <w:t>ayrı</w:t>
            </w:r>
            <w:proofErr w:type="spellEnd"/>
            <w:r w:rsidRPr="00BD45D5">
              <w:rPr>
                <w:rFonts w:ascii="Arial" w:hAnsi="Arial" w:cs="Arial"/>
                <w:sz w:val="24"/>
                <w:szCs w:val="24"/>
              </w:rPr>
              <w:t xml:space="preserve"> sermayesinin yarısından fazlasına sahip oldukları şirketlerin yeni şirket kurması, kooperatif kurması, yarısından fazla hissesine sahip olduğu kooperatiflerin yeni şirket veya kooperatif kurması, mevcut veya kurulacak şirketlere veya kooperatiflere sermaye katılımında bulunulması, bedelsiz devir yoluyla olanlar da dâhil olmak üzere her türlü hisse edinimi, şirket veya kooperatife ortak olunması Cumhurbaşkanının iznine tabidir.” </w:t>
            </w:r>
            <w:r w:rsidR="00BD45D5" w:rsidRPr="00BD45D5">
              <w:rPr>
                <w:rFonts w:ascii="Arial" w:hAnsi="Arial" w:cs="Arial"/>
                <w:sz w:val="24"/>
                <w:szCs w:val="24"/>
              </w:rPr>
              <w:t>hükmü getirilmiştir.</w:t>
            </w:r>
            <w:proofErr w:type="gramEnd"/>
          </w:p>
          <w:p w:rsidR="00BD45D5" w:rsidRPr="00BD45D5" w:rsidRDefault="00BD45D5" w:rsidP="00BD45D5">
            <w:pPr>
              <w:spacing w:before="100" w:beforeAutospacing="1" w:after="100" w:afterAutospacing="1"/>
              <w:ind w:left="-108" w:firstLine="709"/>
              <w:jc w:val="both"/>
              <w:rPr>
                <w:rFonts w:ascii="Arial" w:hAnsi="Arial" w:cs="Arial"/>
                <w:sz w:val="24"/>
                <w:szCs w:val="24"/>
              </w:rPr>
            </w:pPr>
            <w:r w:rsidRPr="00BD45D5">
              <w:rPr>
                <w:rFonts w:ascii="Arial" w:hAnsi="Arial" w:cs="Arial"/>
                <w:sz w:val="24"/>
                <w:szCs w:val="24"/>
              </w:rPr>
              <w:t xml:space="preserve">Yapılan </w:t>
            </w:r>
            <w:r w:rsidR="00961758" w:rsidRPr="00BD45D5">
              <w:rPr>
                <w:rFonts w:ascii="Arial" w:hAnsi="Arial" w:cs="Arial"/>
                <w:sz w:val="24"/>
                <w:szCs w:val="24"/>
              </w:rPr>
              <w:t xml:space="preserve">hukuki değerlendirmeler sonucunda; </w:t>
            </w:r>
            <w:r w:rsidRPr="00BD45D5">
              <w:rPr>
                <w:rFonts w:ascii="Arial" w:hAnsi="Arial" w:cs="Arial"/>
                <w:sz w:val="24"/>
                <w:szCs w:val="24"/>
              </w:rPr>
              <w:t>söz konusu sermaye artırımına ilişkin Belediye Meclisi Kararının anılan Kanun hükmü kapsamında değerlendirilmesi gerektiği, gerekli izin süreci tamamlanmaksızın uygulanmasının hukuki sakınca doğuracağı anlaşılmıştır.</w:t>
            </w:r>
          </w:p>
          <w:p w:rsidR="00BD45D5" w:rsidRPr="00BD45D5" w:rsidRDefault="00BD45D5" w:rsidP="00BD45D5">
            <w:pPr>
              <w:spacing w:before="100" w:beforeAutospacing="1" w:after="100" w:afterAutospacing="1"/>
              <w:rPr>
                <w:rFonts w:ascii="Arial" w:hAnsi="Arial" w:cs="Arial"/>
                <w:sz w:val="24"/>
                <w:szCs w:val="24"/>
              </w:rPr>
            </w:pPr>
            <w:r w:rsidRPr="00BD45D5">
              <w:rPr>
                <w:rFonts w:ascii="Arial" w:hAnsi="Arial" w:cs="Arial"/>
                <w:sz w:val="24"/>
                <w:szCs w:val="24"/>
              </w:rPr>
              <w:t xml:space="preserve">Bu nedenle; </w:t>
            </w:r>
          </w:p>
          <w:p w:rsidR="00BD45D5" w:rsidRPr="00BD45D5" w:rsidRDefault="00BD45D5" w:rsidP="00BD45D5">
            <w:pPr>
              <w:numPr>
                <w:ilvl w:val="0"/>
                <w:numId w:val="4"/>
              </w:numPr>
              <w:spacing w:before="100" w:beforeAutospacing="1" w:after="100" w:afterAutospacing="1"/>
              <w:jc w:val="both"/>
              <w:rPr>
                <w:rFonts w:ascii="Arial" w:hAnsi="Arial" w:cs="Arial"/>
                <w:sz w:val="24"/>
                <w:szCs w:val="24"/>
              </w:rPr>
            </w:pPr>
            <w:r w:rsidRPr="00BD45D5">
              <w:rPr>
                <w:rFonts w:ascii="Arial" w:hAnsi="Arial" w:cs="Arial"/>
                <w:sz w:val="24"/>
                <w:szCs w:val="24"/>
              </w:rPr>
              <w:t xml:space="preserve">Belediye Meclisinin </w:t>
            </w:r>
            <w:r w:rsidRPr="00BD45D5">
              <w:rPr>
                <w:rFonts w:ascii="Arial" w:hAnsi="Arial" w:cs="Arial"/>
                <w:bCs/>
                <w:sz w:val="24"/>
                <w:szCs w:val="24"/>
              </w:rPr>
              <w:t>05.06.2026 tarih ve 180 sayılı</w:t>
            </w:r>
            <w:r w:rsidRPr="00BD45D5">
              <w:rPr>
                <w:rFonts w:ascii="Arial" w:hAnsi="Arial" w:cs="Arial"/>
                <w:sz w:val="24"/>
                <w:szCs w:val="24"/>
              </w:rPr>
              <w:t xml:space="preserve">, Yenişehir Belediyesi Personel </w:t>
            </w:r>
            <w:proofErr w:type="spellStart"/>
            <w:r w:rsidRPr="00BD45D5">
              <w:rPr>
                <w:rFonts w:ascii="Arial" w:hAnsi="Arial" w:cs="Arial"/>
                <w:sz w:val="24"/>
                <w:szCs w:val="24"/>
              </w:rPr>
              <w:t>Limited</w:t>
            </w:r>
            <w:proofErr w:type="spellEnd"/>
            <w:r w:rsidRPr="00BD45D5">
              <w:rPr>
                <w:rFonts w:ascii="Arial" w:hAnsi="Arial" w:cs="Arial"/>
                <w:sz w:val="24"/>
                <w:szCs w:val="24"/>
              </w:rPr>
              <w:t xml:space="preserve"> Şirketinin sermayesinin </w:t>
            </w:r>
            <w:r w:rsidRPr="00BD45D5">
              <w:rPr>
                <w:rFonts w:ascii="Arial" w:hAnsi="Arial" w:cs="Arial"/>
                <w:bCs/>
                <w:sz w:val="24"/>
                <w:szCs w:val="24"/>
              </w:rPr>
              <w:t>250.000.000,00- TL artırılmasına</w:t>
            </w:r>
            <w:r w:rsidRPr="00BD45D5">
              <w:rPr>
                <w:rFonts w:ascii="Arial" w:hAnsi="Arial" w:cs="Arial"/>
                <w:sz w:val="24"/>
                <w:szCs w:val="24"/>
              </w:rPr>
              <w:t xml:space="preserve"> ilişkin kararının </w:t>
            </w:r>
            <w:r w:rsidRPr="00BD45D5">
              <w:rPr>
                <w:rFonts w:ascii="Arial" w:hAnsi="Arial" w:cs="Arial"/>
                <w:bCs/>
                <w:sz w:val="24"/>
                <w:szCs w:val="24"/>
              </w:rPr>
              <w:t>iptal edilmesine</w:t>
            </w:r>
            <w:r w:rsidRPr="00BD45D5">
              <w:rPr>
                <w:rFonts w:ascii="Arial" w:hAnsi="Arial" w:cs="Arial"/>
                <w:sz w:val="24"/>
                <w:szCs w:val="24"/>
              </w:rPr>
              <w:t>,</w:t>
            </w:r>
          </w:p>
          <w:p w:rsidR="00BD45D5" w:rsidRPr="00BD45D5" w:rsidRDefault="00BD45D5" w:rsidP="00BD45D5">
            <w:pPr>
              <w:numPr>
                <w:ilvl w:val="0"/>
                <w:numId w:val="4"/>
              </w:numPr>
              <w:spacing w:before="100" w:beforeAutospacing="1" w:after="100" w:afterAutospacing="1"/>
              <w:jc w:val="both"/>
              <w:rPr>
                <w:rFonts w:ascii="Arial" w:hAnsi="Arial" w:cs="Arial"/>
                <w:sz w:val="24"/>
                <w:szCs w:val="24"/>
              </w:rPr>
            </w:pPr>
            <w:r w:rsidRPr="00BD45D5">
              <w:rPr>
                <w:rFonts w:ascii="Arial" w:hAnsi="Arial" w:cs="Arial"/>
                <w:sz w:val="24"/>
                <w:szCs w:val="24"/>
              </w:rPr>
              <w:t xml:space="preserve">Anılan Belediye Meclisi Kararına dayanılarak tesis edilmiş veya tesis edilecek her türlü idari ve mali iş ve işlemlerin </w:t>
            </w:r>
            <w:r w:rsidRPr="00BD45D5">
              <w:rPr>
                <w:rFonts w:ascii="Arial" w:hAnsi="Arial" w:cs="Arial"/>
                <w:bCs/>
                <w:sz w:val="24"/>
                <w:szCs w:val="24"/>
              </w:rPr>
              <w:t>iptal edilmesine</w:t>
            </w:r>
            <w:r w:rsidRPr="00BD45D5">
              <w:rPr>
                <w:rFonts w:ascii="Arial" w:hAnsi="Arial" w:cs="Arial"/>
                <w:sz w:val="24"/>
                <w:szCs w:val="24"/>
              </w:rPr>
              <w:t xml:space="preserve">, henüz tesis edilmemiş işlemlerin ise </w:t>
            </w:r>
            <w:r w:rsidRPr="00BD45D5">
              <w:rPr>
                <w:rFonts w:ascii="Arial" w:hAnsi="Arial" w:cs="Arial"/>
                <w:bCs/>
                <w:sz w:val="24"/>
                <w:szCs w:val="24"/>
              </w:rPr>
              <w:t>uygulanmamasının kabulüne oy birliği ile karar verildi.</w:t>
            </w:r>
          </w:p>
          <w:p w:rsidR="00EF512B" w:rsidRDefault="00EF512B" w:rsidP="00961758">
            <w:pPr>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C263B7" w:rsidTr="000C2C50">
        <w:trPr>
          <w:cantSplit/>
          <w:trHeight w:hRule="exact" w:val="713"/>
        </w:trPr>
        <w:tc>
          <w:tcPr>
            <w:tcW w:w="3402" w:type="dxa"/>
            <w:tcBorders>
              <w:top w:val="nil"/>
              <w:left w:val="nil"/>
              <w:bottom w:val="nil"/>
              <w:right w:val="nil"/>
            </w:tcBorders>
          </w:tcPr>
          <w:p w:rsidR="00C263B7" w:rsidRDefault="00C263B7">
            <w:pPr>
              <w:jc w:val="center"/>
              <w:rPr>
                <w:b/>
                <w:sz w:val="24"/>
                <w:szCs w:val="24"/>
              </w:rPr>
            </w:pPr>
            <w:r>
              <w:rPr>
                <w:b/>
                <w:sz w:val="24"/>
                <w:szCs w:val="24"/>
              </w:rPr>
              <w:t>Abdullah ÖZYİĞİT</w:t>
            </w:r>
          </w:p>
          <w:p w:rsidR="00C263B7" w:rsidRDefault="00C263B7">
            <w:pPr>
              <w:pStyle w:val="Balk1"/>
              <w:rPr>
                <w:rFonts w:eastAsiaTheme="minorEastAsia"/>
                <w:szCs w:val="24"/>
              </w:rPr>
            </w:pPr>
            <w:r>
              <w:rPr>
                <w:rFonts w:eastAsiaTheme="minorEastAsia"/>
                <w:szCs w:val="24"/>
              </w:rPr>
              <w:t>MECLİS BAŞKANI</w:t>
            </w:r>
          </w:p>
          <w:p w:rsidR="00C263B7" w:rsidRDefault="00C263B7">
            <w:pPr>
              <w:jc w:val="center"/>
            </w:pPr>
          </w:p>
        </w:tc>
        <w:tc>
          <w:tcPr>
            <w:tcW w:w="3402" w:type="dxa"/>
            <w:tcBorders>
              <w:top w:val="nil"/>
              <w:left w:val="nil"/>
              <w:bottom w:val="nil"/>
              <w:right w:val="nil"/>
            </w:tcBorders>
          </w:tcPr>
          <w:p w:rsidR="00C263B7" w:rsidRDefault="00C263B7">
            <w:pPr>
              <w:jc w:val="center"/>
              <w:rPr>
                <w:b/>
                <w:sz w:val="24"/>
                <w:szCs w:val="24"/>
              </w:rPr>
            </w:pPr>
            <w:r>
              <w:rPr>
                <w:b/>
                <w:sz w:val="24"/>
                <w:szCs w:val="24"/>
              </w:rPr>
              <w:t>Necmettin CABADAK</w:t>
            </w:r>
          </w:p>
          <w:p w:rsidR="00C263B7" w:rsidRDefault="00C263B7">
            <w:pPr>
              <w:pStyle w:val="Balk1"/>
              <w:rPr>
                <w:rFonts w:eastAsiaTheme="minorEastAsia"/>
                <w:szCs w:val="24"/>
              </w:rPr>
            </w:pPr>
            <w:proofErr w:type="gramStart"/>
            <w:r>
              <w:rPr>
                <w:rFonts w:eastAsiaTheme="minorEastAsia"/>
                <w:szCs w:val="24"/>
              </w:rPr>
              <w:t>KATİP</w:t>
            </w:r>
            <w:proofErr w:type="gramEnd"/>
          </w:p>
          <w:p w:rsidR="00C263B7" w:rsidRDefault="00C263B7">
            <w:pPr>
              <w:jc w:val="center"/>
              <w:rPr>
                <w:b/>
                <w:sz w:val="24"/>
                <w:szCs w:val="24"/>
              </w:rPr>
            </w:pPr>
          </w:p>
        </w:tc>
        <w:tc>
          <w:tcPr>
            <w:tcW w:w="3402" w:type="dxa"/>
            <w:tcBorders>
              <w:top w:val="nil"/>
              <w:left w:val="nil"/>
              <w:bottom w:val="nil"/>
              <w:right w:val="nil"/>
            </w:tcBorders>
          </w:tcPr>
          <w:p w:rsidR="00C263B7" w:rsidRDefault="00C263B7">
            <w:pPr>
              <w:jc w:val="center"/>
              <w:rPr>
                <w:b/>
                <w:sz w:val="24"/>
                <w:szCs w:val="24"/>
              </w:rPr>
            </w:pPr>
            <w:r>
              <w:rPr>
                <w:b/>
                <w:sz w:val="24"/>
                <w:szCs w:val="24"/>
              </w:rPr>
              <w:t>Sevil YEŞİL</w:t>
            </w:r>
          </w:p>
          <w:p w:rsidR="00C263B7" w:rsidRDefault="00C263B7">
            <w:pPr>
              <w:pStyle w:val="Balk1"/>
              <w:rPr>
                <w:rFonts w:eastAsiaTheme="minorEastAsia"/>
                <w:szCs w:val="24"/>
              </w:rPr>
            </w:pPr>
            <w:proofErr w:type="gramStart"/>
            <w:r>
              <w:rPr>
                <w:rFonts w:eastAsiaTheme="minorEastAsia"/>
                <w:szCs w:val="24"/>
              </w:rPr>
              <w:t>KATİP</w:t>
            </w:r>
            <w:proofErr w:type="gramEnd"/>
          </w:p>
          <w:p w:rsidR="00C263B7" w:rsidRDefault="00C263B7">
            <w:pPr>
              <w:jc w:val="center"/>
              <w:rPr>
                <w:b/>
                <w:sz w:val="24"/>
                <w:szCs w:val="24"/>
              </w:rPr>
            </w:pPr>
          </w:p>
        </w:tc>
      </w:tr>
    </w:tbl>
    <w:p w:rsidR="00851725" w:rsidRDefault="00851725" w:rsidP="00336AB7">
      <w:pPr>
        <w:rPr>
          <w:rFonts w:ascii="Arial" w:hAnsi="Arial" w:cs="Arial"/>
          <w:sz w:val="18"/>
          <w:szCs w:val="18"/>
        </w:rPr>
      </w:pPr>
    </w:p>
    <w:p w:rsidR="00814F2F" w:rsidRDefault="00814F2F" w:rsidP="00814F2F"/>
    <w:p w:rsidR="00814F2F" w:rsidRDefault="00814F2F" w:rsidP="00814F2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814F2F" w:rsidRDefault="00814F2F" w:rsidP="00814F2F">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……/07/2026</w:t>
      </w:r>
    </w:p>
    <w:p w:rsidR="00814F2F" w:rsidRDefault="00814F2F" w:rsidP="00814F2F">
      <w:pPr>
        <w:tabs>
          <w:tab w:val="left" w:pos="4536"/>
        </w:tabs>
        <w:rPr>
          <w:rFonts w:ascii="Arial" w:hAnsi="Arial" w:cs="Arial"/>
          <w:sz w:val="18"/>
          <w:szCs w:val="18"/>
        </w:rPr>
      </w:pPr>
    </w:p>
    <w:p w:rsidR="00814F2F" w:rsidRDefault="00814F2F" w:rsidP="00814F2F">
      <w:pPr>
        <w:tabs>
          <w:tab w:val="left" w:pos="4536"/>
        </w:tabs>
        <w:rPr>
          <w:rFonts w:ascii="Arial" w:hAnsi="Arial" w:cs="Arial"/>
          <w:sz w:val="18"/>
          <w:szCs w:val="18"/>
        </w:rPr>
      </w:pPr>
    </w:p>
    <w:p w:rsidR="00814F2F" w:rsidRDefault="00814F2F" w:rsidP="00814F2F">
      <w:pPr>
        <w:tabs>
          <w:tab w:val="left" w:pos="4111"/>
        </w:tabs>
        <w:rPr>
          <w:rFonts w:ascii="Arial" w:hAnsi="Arial" w:cs="Arial"/>
          <w:sz w:val="18"/>
          <w:szCs w:val="18"/>
        </w:rPr>
      </w:pPr>
    </w:p>
    <w:p w:rsidR="00814F2F" w:rsidRDefault="00814F2F" w:rsidP="00814F2F">
      <w:pPr>
        <w:tabs>
          <w:tab w:val="center" w:pos="9072"/>
        </w:tabs>
        <w:rPr>
          <w:rFonts w:ascii="Arial" w:hAnsi="Arial" w:cs="Arial"/>
          <w:sz w:val="18"/>
          <w:szCs w:val="18"/>
        </w:rPr>
      </w:pPr>
      <w:r>
        <w:rPr>
          <w:rFonts w:ascii="Arial" w:hAnsi="Arial" w:cs="Arial"/>
          <w:sz w:val="18"/>
          <w:szCs w:val="18"/>
        </w:rPr>
        <w:t xml:space="preserve">                                                                                                                                                   Abdullah ÖZYİĞİT</w:t>
      </w:r>
    </w:p>
    <w:p w:rsidR="00BD45D5" w:rsidRDefault="00814F2F" w:rsidP="00336AB7">
      <w:pPr>
        <w:rPr>
          <w:rFonts w:ascii="Arial" w:hAnsi="Arial" w:cs="Arial"/>
          <w:sz w:val="18"/>
          <w:szCs w:val="18"/>
        </w:rPr>
      </w:pPr>
      <w:r>
        <w:rPr>
          <w:rFonts w:ascii="Arial" w:hAnsi="Arial" w:cs="Arial"/>
          <w:sz w:val="18"/>
          <w:szCs w:val="18"/>
        </w:rPr>
        <w:t xml:space="preserve">                                                                                                                                                   Belediye Başkanı</w:t>
      </w:r>
    </w:p>
    <w:sectPr w:rsidR="00BD45D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E3" w:rsidRDefault="003644E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E3" w:rsidRDefault="003644E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E3" w:rsidRDefault="003644E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E3" w:rsidRDefault="003644E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536366" w:rsidP="003644E3">
          <w:pPr>
            <w:pStyle w:val="Balk2"/>
            <w:jc w:val="left"/>
          </w:pPr>
          <w:r>
            <w:t>1</w:t>
          </w:r>
          <w:r w:rsidR="00311F8B">
            <w:t>9</w:t>
          </w:r>
          <w:r w:rsidR="003644E3">
            <w:t>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536366" w:rsidP="00471D07">
          <w:pPr>
            <w:pStyle w:val="Balk2"/>
            <w:jc w:val="left"/>
          </w:pPr>
          <w:r>
            <w:t>1</w:t>
          </w:r>
          <w:r w:rsidR="00F06215">
            <w:t>4</w:t>
          </w:r>
        </w:p>
      </w:tc>
      <w:tc>
        <w:tcPr>
          <w:tcW w:w="4404" w:type="dxa"/>
          <w:tcBorders>
            <w:top w:val="nil"/>
            <w:left w:val="nil"/>
            <w:bottom w:val="nil"/>
            <w:right w:val="nil"/>
          </w:tcBorders>
        </w:tcPr>
        <w:p w:rsidR="000A2FF5" w:rsidRDefault="00471D07" w:rsidP="00536366">
          <w:pPr>
            <w:pStyle w:val="Balk2"/>
            <w:rPr>
              <w:b/>
            </w:rPr>
          </w:pPr>
          <w:r>
            <w:rPr>
              <w:b/>
            </w:rPr>
            <w:t>0</w:t>
          </w:r>
          <w:r w:rsidR="00536366">
            <w:rPr>
              <w:b/>
            </w:rPr>
            <w:t>6</w:t>
          </w:r>
          <w:r>
            <w:rPr>
              <w:b/>
            </w:rPr>
            <w:t>.0</w:t>
          </w:r>
          <w:r w:rsidR="00536366">
            <w:rPr>
              <w:b/>
            </w:rPr>
            <w:t>7</w:t>
          </w:r>
          <w:r>
            <w:rPr>
              <w:b/>
            </w:rPr>
            <w:t>.2026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E3" w:rsidRDefault="003644E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6835746C"/>
    <w:multiLevelType w:val="multilevel"/>
    <w:tmpl w:val="3452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41DFB"/>
    <w:rsid w:val="00042211"/>
    <w:rsid w:val="000462FD"/>
    <w:rsid w:val="00052C28"/>
    <w:rsid w:val="00053D54"/>
    <w:rsid w:val="00053DA3"/>
    <w:rsid w:val="0006338E"/>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16DA"/>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23B"/>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B4D93"/>
    <w:rsid w:val="001C1EA6"/>
    <w:rsid w:val="001D0FC8"/>
    <w:rsid w:val="001D4265"/>
    <w:rsid w:val="001D4B8C"/>
    <w:rsid w:val="001D6C63"/>
    <w:rsid w:val="001E1077"/>
    <w:rsid w:val="001F3906"/>
    <w:rsid w:val="001F4614"/>
    <w:rsid w:val="00200022"/>
    <w:rsid w:val="00204775"/>
    <w:rsid w:val="002105C4"/>
    <w:rsid w:val="002166DE"/>
    <w:rsid w:val="00226431"/>
    <w:rsid w:val="00230A4B"/>
    <w:rsid w:val="00231EF6"/>
    <w:rsid w:val="00236BB2"/>
    <w:rsid w:val="00237800"/>
    <w:rsid w:val="002416D3"/>
    <w:rsid w:val="0024302E"/>
    <w:rsid w:val="00244A01"/>
    <w:rsid w:val="00245229"/>
    <w:rsid w:val="0024622B"/>
    <w:rsid w:val="00247309"/>
    <w:rsid w:val="00255338"/>
    <w:rsid w:val="0027560D"/>
    <w:rsid w:val="0028560F"/>
    <w:rsid w:val="002A0DE9"/>
    <w:rsid w:val="002B23A4"/>
    <w:rsid w:val="002B284A"/>
    <w:rsid w:val="002B497F"/>
    <w:rsid w:val="002B701F"/>
    <w:rsid w:val="002B7348"/>
    <w:rsid w:val="002D0121"/>
    <w:rsid w:val="002D3DF3"/>
    <w:rsid w:val="002D6BE9"/>
    <w:rsid w:val="002E057A"/>
    <w:rsid w:val="002F079B"/>
    <w:rsid w:val="002F2DE8"/>
    <w:rsid w:val="002F413C"/>
    <w:rsid w:val="003038B7"/>
    <w:rsid w:val="00311F8B"/>
    <w:rsid w:val="003178AB"/>
    <w:rsid w:val="00322BF2"/>
    <w:rsid w:val="0032472D"/>
    <w:rsid w:val="00325B7E"/>
    <w:rsid w:val="00334460"/>
    <w:rsid w:val="00336AB7"/>
    <w:rsid w:val="00340855"/>
    <w:rsid w:val="00345B99"/>
    <w:rsid w:val="00346237"/>
    <w:rsid w:val="00352BA3"/>
    <w:rsid w:val="00352F5D"/>
    <w:rsid w:val="003607E2"/>
    <w:rsid w:val="003644E3"/>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561D"/>
    <w:rsid w:val="004969CE"/>
    <w:rsid w:val="004A0BD2"/>
    <w:rsid w:val="004A3E91"/>
    <w:rsid w:val="004A52F0"/>
    <w:rsid w:val="004A63E2"/>
    <w:rsid w:val="004A6DFC"/>
    <w:rsid w:val="004A7027"/>
    <w:rsid w:val="004A7414"/>
    <w:rsid w:val="004B7308"/>
    <w:rsid w:val="004C0D57"/>
    <w:rsid w:val="004D69C3"/>
    <w:rsid w:val="004D6A7E"/>
    <w:rsid w:val="004E7704"/>
    <w:rsid w:val="004E7A4D"/>
    <w:rsid w:val="004F70D0"/>
    <w:rsid w:val="0050159E"/>
    <w:rsid w:val="0050789D"/>
    <w:rsid w:val="00511030"/>
    <w:rsid w:val="00511187"/>
    <w:rsid w:val="0051244B"/>
    <w:rsid w:val="00513102"/>
    <w:rsid w:val="00520B7D"/>
    <w:rsid w:val="005232C9"/>
    <w:rsid w:val="00524D91"/>
    <w:rsid w:val="00526672"/>
    <w:rsid w:val="00534478"/>
    <w:rsid w:val="00536366"/>
    <w:rsid w:val="005439AB"/>
    <w:rsid w:val="00544985"/>
    <w:rsid w:val="00546E4A"/>
    <w:rsid w:val="00551F13"/>
    <w:rsid w:val="00557850"/>
    <w:rsid w:val="00561E8E"/>
    <w:rsid w:val="00570174"/>
    <w:rsid w:val="00571995"/>
    <w:rsid w:val="005722FF"/>
    <w:rsid w:val="00575CE8"/>
    <w:rsid w:val="005764DD"/>
    <w:rsid w:val="005779F6"/>
    <w:rsid w:val="0058031C"/>
    <w:rsid w:val="00583734"/>
    <w:rsid w:val="00584C85"/>
    <w:rsid w:val="00585DDB"/>
    <w:rsid w:val="005866E2"/>
    <w:rsid w:val="00590142"/>
    <w:rsid w:val="00594FC2"/>
    <w:rsid w:val="00596B92"/>
    <w:rsid w:val="005A3CA9"/>
    <w:rsid w:val="005A3D50"/>
    <w:rsid w:val="005A4653"/>
    <w:rsid w:val="005A478E"/>
    <w:rsid w:val="005A51AA"/>
    <w:rsid w:val="005A5BB2"/>
    <w:rsid w:val="005B3BA2"/>
    <w:rsid w:val="005C1021"/>
    <w:rsid w:val="005D03A6"/>
    <w:rsid w:val="005D1262"/>
    <w:rsid w:val="005D423D"/>
    <w:rsid w:val="005F2D0F"/>
    <w:rsid w:val="005F34D5"/>
    <w:rsid w:val="005F435E"/>
    <w:rsid w:val="005F5D4F"/>
    <w:rsid w:val="00600C95"/>
    <w:rsid w:val="006104F3"/>
    <w:rsid w:val="00610EAB"/>
    <w:rsid w:val="0061230F"/>
    <w:rsid w:val="00613EC0"/>
    <w:rsid w:val="00621434"/>
    <w:rsid w:val="006227CD"/>
    <w:rsid w:val="0063020E"/>
    <w:rsid w:val="00637C33"/>
    <w:rsid w:val="006421C5"/>
    <w:rsid w:val="006468E4"/>
    <w:rsid w:val="00655C28"/>
    <w:rsid w:val="006572C0"/>
    <w:rsid w:val="006815FC"/>
    <w:rsid w:val="00684497"/>
    <w:rsid w:val="00684860"/>
    <w:rsid w:val="00687750"/>
    <w:rsid w:val="0069135A"/>
    <w:rsid w:val="0069308D"/>
    <w:rsid w:val="006948DD"/>
    <w:rsid w:val="0069594C"/>
    <w:rsid w:val="006964C5"/>
    <w:rsid w:val="006978E4"/>
    <w:rsid w:val="006A220D"/>
    <w:rsid w:val="006A7291"/>
    <w:rsid w:val="006B03A6"/>
    <w:rsid w:val="006C04BB"/>
    <w:rsid w:val="006C100D"/>
    <w:rsid w:val="006C10BB"/>
    <w:rsid w:val="006C7A10"/>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209E1"/>
    <w:rsid w:val="00734E51"/>
    <w:rsid w:val="0074053E"/>
    <w:rsid w:val="00754C56"/>
    <w:rsid w:val="00755819"/>
    <w:rsid w:val="00763F30"/>
    <w:rsid w:val="0077107E"/>
    <w:rsid w:val="0077604F"/>
    <w:rsid w:val="00777F2F"/>
    <w:rsid w:val="00782B13"/>
    <w:rsid w:val="007944AA"/>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2BC3"/>
    <w:rsid w:val="007E33C8"/>
    <w:rsid w:val="007F0091"/>
    <w:rsid w:val="007F0D6D"/>
    <w:rsid w:val="007F3621"/>
    <w:rsid w:val="00807F3F"/>
    <w:rsid w:val="00812393"/>
    <w:rsid w:val="00814F2F"/>
    <w:rsid w:val="00817A19"/>
    <w:rsid w:val="0082257E"/>
    <w:rsid w:val="00824C5B"/>
    <w:rsid w:val="008254E6"/>
    <w:rsid w:val="00831374"/>
    <w:rsid w:val="00833389"/>
    <w:rsid w:val="008343FB"/>
    <w:rsid w:val="008410D1"/>
    <w:rsid w:val="00841E20"/>
    <w:rsid w:val="00851725"/>
    <w:rsid w:val="008517C2"/>
    <w:rsid w:val="008541CE"/>
    <w:rsid w:val="0087318D"/>
    <w:rsid w:val="00877253"/>
    <w:rsid w:val="00884C02"/>
    <w:rsid w:val="00897049"/>
    <w:rsid w:val="00897C21"/>
    <w:rsid w:val="008A1D7B"/>
    <w:rsid w:val="008A75F0"/>
    <w:rsid w:val="008A7DA0"/>
    <w:rsid w:val="008B108F"/>
    <w:rsid w:val="008C2D8A"/>
    <w:rsid w:val="008C629F"/>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594E"/>
    <w:rsid w:val="00957480"/>
    <w:rsid w:val="00961758"/>
    <w:rsid w:val="0096214C"/>
    <w:rsid w:val="009622E3"/>
    <w:rsid w:val="009637C3"/>
    <w:rsid w:val="009642E0"/>
    <w:rsid w:val="00967151"/>
    <w:rsid w:val="00971100"/>
    <w:rsid w:val="00975BB5"/>
    <w:rsid w:val="00982F7C"/>
    <w:rsid w:val="00987331"/>
    <w:rsid w:val="0099221A"/>
    <w:rsid w:val="0099753F"/>
    <w:rsid w:val="009A1C88"/>
    <w:rsid w:val="009A4219"/>
    <w:rsid w:val="009B0EEE"/>
    <w:rsid w:val="009C23E9"/>
    <w:rsid w:val="009D445C"/>
    <w:rsid w:val="009D6DF9"/>
    <w:rsid w:val="009D717E"/>
    <w:rsid w:val="009E63EA"/>
    <w:rsid w:val="009F644D"/>
    <w:rsid w:val="009F7749"/>
    <w:rsid w:val="00A0122E"/>
    <w:rsid w:val="00A01B67"/>
    <w:rsid w:val="00A03982"/>
    <w:rsid w:val="00A05A81"/>
    <w:rsid w:val="00A075F4"/>
    <w:rsid w:val="00A119FD"/>
    <w:rsid w:val="00A12DB8"/>
    <w:rsid w:val="00A147D9"/>
    <w:rsid w:val="00A14FB0"/>
    <w:rsid w:val="00A15C2E"/>
    <w:rsid w:val="00A223B7"/>
    <w:rsid w:val="00A27054"/>
    <w:rsid w:val="00A27D65"/>
    <w:rsid w:val="00A317FE"/>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2383"/>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4546E"/>
    <w:rsid w:val="00B7059F"/>
    <w:rsid w:val="00B70A9C"/>
    <w:rsid w:val="00B7247B"/>
    <w:rsid w:val="00B7728F"/>
    <w:rsid w:val="00B82D59"/>
    <w:rsid w:val="00B84638"/>
    <w:rsid w:val="00B97CE9"/>
    <w:rsid w:val="00BA4D1D"/>
    <w:rsid w:val="00BA74A5"/>
    <w:rsid w:val="00BA7864"/>
    <w:rsid w:val="00BB60BA"/>
    <w:rsid w:val="00BC05FD"/>
    <w:rsid w:val="00BC6681"/>
    <w:rsid w:val="00BC6EC6"/>
    <w:rsid w:val="00BC7B1B"/>
    <w:rsid w:val="00BD45D5"/>
    <w:rsid w:val="00BD5489"/>
    <w:rsid w:val="00BD6102"/>
    <w:rsid w:val="00BD76C8"/>
    <w:rsid w:val="00BE30A8"/>
    <w:rsid w:val="00BE5895"/>
    <w:rsid w:val="00BE7BC5"/>
    <w:rsid w:val="00C0108D"/>
    <w:rsid w:val="00C01341"/>
    <w:rsid w:val="00C03603"/>
    <w:rsid w:val="00C04BD3"/>
    <w:rsid w:val="00C06376"/>
    <w:rsid w:val="00C07A45"/>
    <w:rsid w:val="00C11027"/>
    <w:rsid w:val="00C22270"/>
    <w:rsid w:val="00C22F33"/>
    <w:rsid w:val="00C231F9"/>
    <w:rsid w:val="00C23665"/>
    <w:rsid w:val="00C263B7"/>
    <w:rsid w:val="00C30713"/>
    <w:rsid w:val="00C36E8E"/>
    <w:rsid w:val="00C42290"/>
    <w:rsid w:val="00C47BAD"/>
    <w:rsid w:val="00C501F3"/>
    <w:rsid w:val="00C52659"/>
    <w:rsid w:val="00C55CDD"/>
    <w:rsid w:val="00C5620E"/>
    <w:rsid w:val="00C60BD2"/>
    <w:rsid w:val="00C62C09"/>
    <w:rsid w:val="00C63614"/>
    <w:rsid w:val="00C63B2B"/>
    <w:rsid w:val="00C66DEE"/>
    <w:rsid w:val="00C700BF"/>
    <w:rsid w:val="00C70D0D"/>
    <w:rsid w:val="00C7432D"/>
    <w:rsid w:val="00C777B9"/>
    <w:rsid w:val="00C831D9"/>
    <w:rsid w:val="00C91304"/>
    <w:rsid w:val="00C914DA"/>
    <w:rsid w:val="00C94359"/>
    <w:rsid w:val="00CA1888"/>
    <w:rsid w:val="00CB1A78"/>
    <w:rsid w:val="00CB4363"/>
    <w:rsid w:val="00CB7E8F"/>
    <w:rsid w:val="00CC4DD7"/>
    <w:rsid w:val="00CC7633"/>
    <w:rsid w:val="00CD1D21"/>
    <w:rsid w:val="00CE3A26"/>
    <w:rsid w:val="00CF1325"/>
    <w:rsid w:val="00CF1D00"/>
    <w:rsid w:val="00CF5FD5"/>
    <w:rsid w:val="00D00DC8"/>
    <w:rsid w:val="00D0194F"/>
    <w:rsid w:val="00D12956"/>
    <w:rsid w:val="00D237D1"/>
    <w:rsid w:val="00D24DF7"/>
    <w:rsid w:val="00D27ABF"/>
    <w:rsid w:val="00D31340"/>
    <w:rsid w:val="00D3270E"/>
    <w:rsid w:val="00D333BB"/>
    <w:rsid w:val="00D3611C"/>
    <w:rsid w:val="00D36665"/>
    <w:rsid w:val="00D40F2A"/>
    <w:rsid w:val="00D42F73"/>
    <w:rsid w:val="00D42F7F"/>
    <w:rsid w:val="00D43FA2"/>
    <w:rsid w:val="00D44110"/>
    <w:rsid w:val="00D45829"/>
    <w:rsid w:val="00D472A2"/>
    <w:rsid w:val="00D47B30"/>
    <w:rsid w:val="00D55B6B"/>
    <w:rsid w:val="00D70439"/>
    <w:rsid w:val="00D72E60"/>
    <w:rsid w:val="00D74C2B"/>
    <w:rsid w:val="00D76AD3"/>
    <w:rsid w:val="00D80308"/>
    <w:rsid w:val="00D82B36"/>
    <w:rsid w:val="00D84C91"/>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6AEA"/>
    <w:rsid w:val="00E216EE"/>
    <w:rsid w:val="00E4636F"/>
    <w:rsid w:val="00E53264"/>
    <w:rsid w:val="00E540D6"/>
    <w:rsid w:val="00E55EAE"/>
    <w:rsid w:val="00E65590"/>
    <w:rsid w:val="00E65870"/>
    <w:rsid w:val="00E67561"/>
    <w:rsid w:val="00E67F2A"/>
    <w:rsid w:val="00E7421E"/>
    <w:rsid w:val="00E749A5"/>
    <w:rsid w:val="00E765EE"/>
    <w:rsid w:val="00E7779F"/>
    <w:rsid w:val="00E9178A"/>
    <w:rsid w:val="00E955E3"/>
    <w:rsid w:val="00E961B2"/>
    <w:rsid w:val="00EA684A"/>
    <w:rsid w:val="00EB352F"/>
    <w:rsid w:val="00EB436D"/>
    <w:rsid w:val="00EC5A70"/>
    <w:rsid w:val="00EC7977"/>
    <w:rsid w:val="00ED6DB5"/>
    <w:rsid w:val="00EE490F"/>
    <w:rsid w:val="00EE6150"/>
    <w:rsid w:val="00EF032B"/>
    <w:rsid w:val="00EF0C9C"/>
    <w:rsid w:val="00EF1ECD"/>
    <w:rsid w:val="00EF2614"/>
    <w:rsid w:val="00EF512B"/>
    <w:rsid w:val="00F01FD2"/>
    <w:rsid w:val="00F05565"/>
    <w:rsid w:val="00F06215"/>
    <w:rsid w:val="00F11EE2"/>
    <w:rsid w:val="00F12DA2"/>
    <w:rsid w:val="00F24ED6"/>
    <w:rsid w:val="00F344D1"/>
    <w:rsid w:val="00F34F07"/>
    <w:rsid w:val="00F41229"/>
    <w:rsid w:val="00F532D1"/>
    <w:rsid w:val="00F579B3"/>
    <w:rsid w:val="00F63D6F"/>
    <w:rsid w:val="00F648B2"/>
    <w:rsid w:val="00F664BF"/>
    <w:rsid w:val="00F66885"/>
    <w:rsid w:val="00F677E9"/>
    <w:rsid w:val="00F71533"/>
    <w:rsid w:val="00F72092"/>
    <w:rsid w:val="00F76F55"/>
    <w:rsid w:val="00F82C7F"/>
    <w:rsid w:val="00F85ADB"/>
    <w:rsid w:val="00F86ABE"/>
    <w:rsid w:val="00F90850"/>
    <w:rsid w:val="00FA1C26"/>
    <w:rsid w:val="00FA2124"/>
    <w:rsid w:val="00FA3369"/>
    <w:rsid w:val="00FA4FF3"/>
    <w:rsid w:val="00FB0684"/>
    <w:rsid w:val="00FB1122"/>
    <w:rsid w:val="00FB3141"/>
    <w:rsid w:val="00FC2D8C"/>
    <w:rsid w:val="00FC3982"/>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isselectedend">
    <w:name w:val="isselectedend"/>
    <w:basedOn w:val="Normal"/>
    <w:rsid w:val="00BD45D5"/>
    <w:pPr>
      <w:spacing w:before="100" w:beforeAutospacing="1" w:after="100" w:afterAutospacing="1"/>
    </w:pPr>
    <w:rPr>
      <w:sz w:val="24"/>
      <w:szCs w:val="24"/>
    </w:rPr>
  </w:style>
  <w:style w:type="paragraph" w:styleId="NormalWeb">
    <w:name w:val="Normal (Web)"/>
    <w:basedOn w:val="Normal"/>
    <w:uiPriority w:val="99"/>
    <w:unhideWhenUsed/>
    <w:rsid w:val="00BD45D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67466306">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8390306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7263594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27997075">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2940694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276</Words>
  <Characters>2410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377</cp:revision>
  <cp:lastPrinted>2026-07-09T07:03:00Z</cp:lastPrinted>
  <dcterms:created xsi:type="dcterms:W3CDTF">2024-08-27T08:27:00Z</dcterms:created>
  <dcterms:modified xsi:type="dcterms:W3CDTF">2026-07-09T07:04:00Z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