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A1" w:rsidRPr="001D42E2"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p>
    <w:p w:rsidR="009161A1" w:rsidRPr="001D42E2" w:rsidRDefault="009161A1" w:rsidP="009161A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05</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9161A1" w:rsidRPr="001D42E2"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0</w:t>
      </w:r>
    </w:p>
    <w:p w:rsidR="009161A1" w:rsidRPr="001D42E2" w:rsidRDefault="009161A1" w:rsidP="009161A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3.04</w:t>
      </w:r>
      <w:r w:rsidRPr="001D42E2">
        <w:rPr>
          <w:rFonts w:ascii="Times New Roman" w:hAnsi="Times New Roman" w:cs="Times New Roman"/>
          <w:sz w:val="24"/>
          <w:szCs w:val="24"/>
        </w:rPr>
        <w:t>.2025</w:t>
      </w:r>
    </w:p>
    <w:p w:rsidR="009161A1"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68</w:t>
      </w:r>
    </w:p>
    <w:p w:rsidR="009161A1" w:rsidRPr="009E0ACF" w:rsidRDefault="009161A1" w:rsidP="0021404B">
      <w:pPr>
        <w:tabs>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İmar</w:t>
      </w:r>
      <w:r>
        <w:rPr>
          <w:b/>
          <w:sz w:val="24"/>
          <w:szCs w:val="24"/>
        </w:rPr>
        <w:t xml:space="preserve"> </w:t>
      </w:r>
      <w:r>
        <w:rPr>
          <w:rFonts w:ascii="Arial" w:hAnsi="Arial" w:cs="Arial"/>
        </w:rPr>
        <w:t xml:space="preserve">Komisyonu, Enerji ve Ekoloji Komisyonu, </w:t>
      </w:r>
      <w:r w:rsidR="0021404B">
        <w:rPr>
          <w:rFonts w:ascii="Arial" w:hAnsi="Arial" w:cs="Arial"/>
        </w:rPr>
        <w:t xml:space="preserve">Eğitim Bilişim Gençlik ve Spor </w:t>
      </w:r>
      <w:r>
        <w:rPr>
          <w:sz w:val="24"/>
          <w:szCs w:val="24"/>
        </w:rPr>
        <w:t>Komisyonu.</w:t>
      </w:r>
      <w:r>
        <w:rPr>
          <w:rFonts w:ascii="Arial" w:hAnsi="Arial" w:cs="Arial"/>
        </w:rPr>
        <w:tab/>
      </w:r>
    </w:p>
    <w:p w:rsidR="009161A1" w:rsidRDefault="009161A1" w:rsidP="009161A1">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w:t>
      </w:r>
      <w:proofErr w:type="gramStart"/>
      <w:r>
        <w:rPr>
          <w:rFonts w:ascii="Arial" w:hAnsi="Arial" w:cs="Arial"/>
          <w:b/>
        </w:rPr>
        <w:t>Komisyonu:</w:t>
      </w:r>
      <w:r w:rsidRPr="009A4F4C">
        <w:rPr>
          <w:rFonts w:ascii="Arial" w:hAnsi="Arial" w:cs="Arial"/>
        </w:rPr>
        <w:t>Çağdaş</w:t>
      </w:r>
      <w:proofErr w:type="gramEnd"/>
      <w:r w:rsidRPr="009A4F4C">
        <w:rPr>
          <w:rFonts w:ascii="Arial" w:hAnsi="Arial" w:cs="Arial"/>
        </w:rPr>
        <w:t xml:space="preserve"> DUTLU</w:t>
      </w:r>
      <w:r>
        <w:rPr>
          <w:rFonts w:ascii="Arial" w:hAnsi="Arial" w:cs="Arial"/>
        </w:rPr>
        <w:t xml:space="preserve">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İbrahim DURMUŞ, </w:t>
      </w:r>
      <w:proofErr w:type="spellStart"/>
      <w:r>
        <w:rPr>
          <w:rFonts w:ascii="Arial" w:hAnsi="Arial" w:cs="Arial"/>
        </w:rPr>
        <w:t>Gülcan</w:t>
      </w:r>
      <w:proofErr w:type="spellEnd"/>
      <w:r>
        <w:rPr>
          <w:rFonts w:ascii="Arial" w:hAnsi="Arial" w:cs="Arial"/>
        </w:rPr>
        <w:t xml:space="preserve"> TÜMÜKLÜ, Selim </w:t>
      </w:r>
      <w:proofErr w:type="spellStart"/>
      <w:r>
        <w:rPr>
          <w:rFonts w:ascii="Arial" w:hAnsi="Arial" w:cs="Arial"/>
        </w:rPr>
        <w:t>Raci</w:t>
      </w:r>
      <w:proofErr w:type="spellEnd"/>
      <w:r>
        <w:rPr>
          <w:rFonts w:ascii="Arial" w:hAnsi="Arial" w:cs="Arial"/>
        </w:rPr>
        <w:t xml:space="preserve"> DİBO</w:t>
      </w:r>
    </w:p>
    <w:p w:rsidR="009161A1" w:rsidRDefault="009161A1" w:rsidP="009161A1">
      <w:pPr>
        <w:tabs>
          <w:tab w:val="left" w:pos="3544"/>
          <w:tab w:val="left" w:pos="3686"/>
        </w:tabs>
        <w:spacing w:after="120" w:line="240" w:lineRule="auto"/>
        <w:ind w:left="3686" w:hanging="2978"/>
        <w:jc w:val="both"/>
        <w:rPr>
          <w:rFonts w:ascii="Arial" w:hAnsi="Arial" w:cs="Arial"/>
        </w:rPr>
      </w:pPr>
      <w:r>
        <w:rPr>
          <w:color w:val="000000" w:themeColor="text1"/>
          <w:sz w:val="24"/>
          <w:szCs w:val="24"/>
        </w:rPr>
        <w:tab/>
      </w:r>
      <w:r>
        <w:rPr>
          <w:color w:val="000000" w:themeColor="text1"/>
          <w:sz w:val="24"/>
          <w:szCs w:val="24"/>
        </w:rPr>
        <w:tab/>
      </w:r>
      <w:r w:rsidRPr="008825D8">
        <w:rPr>
          <w:b/>
          <w:color w:val="000000" w:themeColor="text1"/>
          <w:sz w:val="24"/>
          <w:szCs w:val="24"/>
        </w:rPr>
        <w:t>Enerji ve Ekoloji</w:t>
      </w:r>
      <w:r>
        <w:rPr>
          <w:rFonts w:ascii="Arial" w:hAnsi="Arial" w:cs="Arial"/>
          <w:b/>
        </w:rPr>
        <w:t xml:space="preserve">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Abuzer</w:t>
      </w:r>
      <w:proofErr w:type="spellEnd"/>
      <w:r>
        <w:rPr>
          <w:rFonts w:ascii="Arial" w:hAnsi="Arial" w:cs="Arial"/>
        </w:rPr>
        <w:t xml:space="preserve"> DÖNDAŞ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Ali Özgen ERKOÇ, Ülker BULUT, Abbas ÖZDİKER</w:t>
      </w:r>
    </w:p>
    <w:p w:rsidR="009161A1" w:rsidRDefault="009161A1" w:rsidP="009161A1">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Pr>
          <w:rFonts w:ascii="Arial" w:hAnsi="Arial" w:cs="Arial"/>
          <w:b/>
        </w:rPr>
        <w:t>Eğitim Bilişim Gençlik ve Spor Komisyonu:</w:t>
      </w:r>
      <w:r w:rsidR="0021404B">
        <w:rPr>
          <w:rFonts w:ascii="Arial" w:hAnsi="Arial" w:cs="Arial"/>
          <w:b/>
        </w:rPr>
        <w:t xml:space="preserve"> </w:t>
      </w:r>
      <w:proofErr w:type="spellStart"/>
      <w:r w:rsidR="0021404B">
        <w:rPr>
          <w:rFonts w:ascii="Arial" w:hAnsi="Arial" w:cs="Arial"/>
        </w:rPr>
        <w:t>Zerife</w:t>
      </w:r>
      <w:proofErr w:type="spellEnd"/>
      <w:r w:rsidR="0021404B">
        <w:rPr>
          <w:rFonts w:ascii="Arial" w:hAnsi="Arial" w:cs="Arial"/>
        </w:rPr>
        <w:t xml:space="preserve"> GENÇ</w:t>
      </w:r>
      <w:r>
        <w:rPr>
          <w:rFonts w:ascii="Arial" w:hAnsi="Arial" w:cs="Arial"/>
        </w:rPr>
        <w:t xml:space="preserve">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sidR="0021404B">
        <w:rPr>
          <w:rFonts w:ascii="Arial" w:hAnsi="Arial" w:cs="Arial"/>
        </w:rPr>
        <w:t>Umut AKYÜZ</w:t>
      </w:r>
      <w:r>
        <w:rPr>
          <w:rFonts w:ascii="Arial" w:hAnsi="Arial" w:cs="Arial"/>
        </w:rPr>
        <w:t xml:space="preserve">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r w:rsidR="0021404B">
        <w:rPr>
          <w:rFonts w:ascii="Arial" w:hAnsi="Arial" w:cs="Arial"/>
        </w:rPr>
        <w:t xml:space="preserve">Sevgi UĞURLU, </w:t>
      </w:r>
      <w:proofErr w:type="spellStart"/>
      <w:r w:rsidR="0021404B">
        <w:rPr>
          <w:rFonts w:ascii="Arial" w:hAnsi="Arial" w:cs="Arial"/>
        </w:rPr>
        <w:t>Ayten</w:t>
      </w:r>
      <w:proofErr w:type="spellEnd"/>
      <w:r w:rsidR="0021404B">
        <w:rPr>
          <w:rFonts w:ascii="Arial" w:hAnsi="Arial" w:cs="Arial"/>
        </w:rPr>
        <w:t xml:space="preserve"> ASLANKAN</w:t>
      </w:r>
    </w:p>
    <w:p w:rsidR="009161A1" w:rsidRPr="001D42E2" w:rsidRDefault="009161A1" w:rsidP="009161A1">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18.04</w:t>
      </w:r>
      <w:r w:rsidRPr="001D42E2">
        <w:rPr>
          <w:rFonts w:ascii="Times New Roman" w:hAnsi="Times New Roman" w:cs="Times New Roman"/>
          <w:sz w:val="24"/>
          <w:szCs w:val="24"/>
        </w:rPr>
        <w:t>.202</w:t>
      </w:r>
      <w:r>
        <w:rPr>
          <w:rFonts w:ascii="Times New Roman" w:hAnsi="Times New Roman" w:cs="Times New Roman"/>
          <w:sz w:val="24"/>
          <w:szCs w:val="24"/>
        </w:rPr>
        <w:t>5</w:t>
      </w:r>
    </w:p>
    <w:p w:rsidR="00F333B3" w:rsidRPr="00A64F67" w:rsidRDefault="009161A1" w:rsidP="00F333B3">
      <w:pPr>
        <w:jc w:val="both"/>
        <w:rPr>
          <w:rFonts w:ascii="Arial" w:hAnsi="Arial" w:cs="Arial"/>
        </w:rPr>
      </w:pPr>
      <w:r w:rsidRPr="001D42E2">
        <w:rPr>
          <w:rFonts w:ascii="Times New Roman" w:hAnsi="Times New Roman" w:cs="Times New Roman"/>
          <w:b/>
          <w:sz w:val="24"/>
          <w:szCs w:val="24"/>
        </w:rPr>
        <w:t>KOMİSYON RAPORU</w:t>
      </w:r>
      <w:r w:rsidRPr="001D42E2">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00F333B3" w:rsidRPr="00A64F67">
        <w:rPr>
          <w:rFonts w:ascii="Arial" w:hAnsi="Arial" w:cs="Arial"/>
        </w:rPr>
        <w:t xml:space="preserve">İlimiz, Yenişehir İlçesi, tapuda Bahçe Mahallesi, O33-A-23A-1C ve O33-A-23A-2D paftalar, 565 ada 74 </w:t>
      </w:r>
      <w:proofErr w:type="spellStart"/>
      <w:r w:rsidR="00F333B3" w:rsidRPr="00A64F67">
        <w:rPr>
          <w:rFonts w:ascii="Arial" w:hAnsi="Arial" w:cs="Arial"/>
        </w:rPr>
        <w:t>nolu</w:t>
      </w:r>
      <w:proofErr w:type="spellEnd"/>
      <w:r w:rsidR="00F333B3" w:rsidRPr="00A64F67">
        <w:rPr>
          <w:rFonts w:ascii="Arial" w:hAnsi="Arial" w:cs="Arial"/>
        </w:rPr>
        <w:t xml:space="preserve"> parsel ile ilgili Mersin Valiliği Gençlik ve Spor İl Müdürlüğü’nün 13.03.2025 tarih ve E-</w:t>
      </w:r>
      <w:proofErr w:type="gramStart"/>
      <w:r w:rsidR="00F333B3" w:rsidRPr="00A64F67">
        <w:rPr>
          <w:rFonts w:ascii="Arial" w:hAnsi="Arial" w:cs="Arial"/>
        </w:rPr>
        <w:t>26587027</w:t>
      </w:r>
      <w:proofErr w:type="gramEnd"/>
      <w:r w:rsidR="00F333B3" w:rsidRPr="00A64F67">
        <w:rPr>
          <w:rFonts w:ascii="Arial" w:hAnsi="Arial" w:cs="Arial"/>
        </w:rPr>
        <w:t>-756.99-10344017 sayılı yazısına istinaden idaremiz tarafından TEKLİF-331086620 Plan Teklif Numaralı 1/1000 ölçekli Uygulama İmar Planı Değişikliği teklifi hazırlanmıştır.</w:t>
      </w:r>
    </w:p>
    <w:p w:rsidR="00F333B3" w:rsidRPr="00A64F67" w:rsidRDefault="00F333B3" w:rsidP="00F333B3">
      <w:pPr>
        <w:ind w:firstLine="360"/>
        <w:jc w:val="both"/>
        <w:rPr>
          <w:rFonts w:ascii="Arial" w:hAnsi="Arial" w:cs="Arial"/>
        </w:rPr>
      </w:pPr>
      <w:r w:rsidRPr="00A64F67">
        <w:rPr>
          <w:rFonts w:ascii="Arial" w:hAnsi="Arial" w:cs="Arial"/>
        </w:rPr>
        <w:t>Mersin Valiliği Gençlik ve Spor İl Müdürlüğü’nün 13.03.2025 tarih ve E-</w:t>
      </w:r>
      <w:proofErr w:type="gramStart"/>
      <w:r w:rsidRPr="00A64F67">
        <w:rPr>
          <w:rFonts w:ascii="Arial" w:hAnsi="Arial" w:cs="Arial"/>
        </w:rPr>
        <w:t>26587027</w:t>
      </w:r>
      <w:proofErr w:type="gramEnd"/>
      <w:r w:rsidRPr="00A64F67">
        <w:rPr>
          <w:rFonts w:ascii="Arial" w:hAnsi="Arial" w:cs="Arial"/>
        </w:rPr>
        <w:t>-756.99-10344017 sayılı yazılarında, 6 Şubat depremi sonrası hasar alan Edip Buran Spor Salonu’nun yıkılarak yerine yeni spor salonu yapılacağını ve yeni yapılacak olan spor salonunun inşaat alanının arttırılması için Emsal 0.90 olan yoğunluğunun Emsal 1.50 yoğunluklu olarak düzenlenmesi talep edilmiştir.</w:t>
      </w:r>
    </w:p>
    <w:p w:rsidR="00F333B3" w:rsidRPr="00A64F67" w:rsidRDefault="00F333B3" w:rsidP="00F333B3">
      <w:pPr>
        <w:ind w:firstLine="360"/>
        <w:jc w:val="both"/>
        <w:rPr>
          <w:rFonts w:ascii="Arial" w:hAnsi="Arial" w:cs="Arial"/>
        </w:rPr>
      </w:pPr>
      <w:r w:rsidRPr="00A64F67">
        <w:rPr>
          <w:rFonts w:ascii="Arial" w:hAnsi="Arial" w:cs="Arial"/>
        </w:rPr>
        <w:t>Plan değişikliğine konu parsel, Yenişehir I. Etap 1/1000 ölçekli Revizyon Uygulama İmar Planında “Emsal (E) 0.90, Bina Yüksekliği (</w:t>
      </w:r>
      <w:proofErr w:type="spellStart"/>
      <w:r w:rsidRPr="00A64F67">
        <w:rPr>
          <w:rFonts w:ascii="Arial" w:hAnsi="Arial" w:cs="Arial"/>
        </w:rPr>
        <w:t>Yençok</w:t>
      </w:r>
      <w:proofErr w:type="spellEnd"/>
      <w:r w:rsidRPr="00A64F67">
        <w:rPr>
          <w:rFonts w:ascii="Arial" w:hAnsi="Arial" w:cs="Arial"/>
        </w:rPr>
        <w:t>) 16.50 m</w:t>
      </w:r>
      <w:proofErr w:type="gramStart"/>
      <w:r w:rsidRPr="00A64F67">
        <w:rPr>
          <w:rFonts w:ascii="Arial" w:hAnsi="Arial" w:cs="Arial"/>
        </w:rPr>
        <w:t>.,</w:t>
      </w:r>
      <w:proofErr w:type="gramEnd"/>
      <w:r w:rsidRPr="00A64F67">
        <w:rPr>
          <w:rFonts w:ascii="Arial" w:hAnsi="Arial" w:cs="Arial"/>
        </w:rPr>
        <w:t xml:space="preserve"> Taban Alanı Kat Sayısı (TAKS) 0.60 Kapalı Spor Tesis Alanına” isabet etmektedir. Plan hiyerarşisi gereğince üst ölçekli 1/5000 ölçekli Nazım İmar Planında belirlenen E=1.50 bölge yoğunluk kararına da uygun olarak 1/1000 ölçekli Uygulama İmar Planı Değişikliği teklifi ile söz konusu parsel,  “E=1.50, </w:t>
      </w:r>
      <w:proofErr w:type="spellStart"/>
      <w:r w:rsidRPr="00A64F67">
        <w:rPr>
          <w:rFonts w:ascii="Arial" w:hAnsi="Arial" w:cs="Arial"/>
        </w:rPr>
        <w:t>Yençok</w:t>
      </w:r>
      <w:proofErr w:type="spellEnd"/>
      <w:r w:rsidRPr="00A64F67">
        <w:rPr>
          <w:rFonts w:ascii="Arial" w:hAnsi="Arial" w:cs="Arial"/>
        </w:rPr>
        <w:t>=20.50 m</w:t>
      </w:r>
      <w:proofErr w:type="gramStart"/>
      <w:r w:rsidRPr="00A64F67">
        <w:rPr>
          <w:rFonts w:ascii="Arial" w:hAnsi="Arial" w:cs="Arial"/>
        </w:rPr>
        <w:t>.,</w:t>
      </w:r>
      <w:proofErr w:type="gramEnd"/>
      <w:r w:rsidRPr="00A64F67">
        <w:rPr>
          <w:rFonts w:ascii="Arial" w:hAnsi="Arial" w:cs="Arial"/>
        </w:rPr>
        <w:t xml:space="preserve"> TAKS=0.60 Kapalı Spor Tesis Alanı” olarak işaretlenmesi teklif edilmiştir.</w:t>
      </w:r>
    </w:p>
    <w:p w:rsidR="00F333B3" w:rsidRPr="00A64F67" w:rsidRDefault="00F333B3" w:rsidP="00F333B3">
      <w:pPr>
        <w:ind w:right="71" w:firstLine="360"/>
        <w:jc w:val="both"/>
        <w:rPr>
          <w:rFonts w:ascii="Arial" w:hAnsi="Arial" w:cs="Arial"/>
        </w:rPr>
      </w:pPr>
      <w:r w:rsidRPr="00A64F67">
        <w:rPr>
          <w:rFonts w:ascii="Arial" w:hAnsi="Arial" w:cs="Arial"/>
        </w:rPr>
        <w:t xml:space="preserve">Ayrıca “Bu planda yer alan eğitim, sağlık, sosyal tesis, kültürel tesis, spor alanı, belediye hizmet alanı vb. gibi tüm sosyal altyapı alanlarında plan üzerinde belirtilen yapılaşma koşulları aşılamaz. </w:t>
      </w:r>
      <w:proofErr w:type="gramStart"/>
      <w:r w:rsidRPr="00A64F67">
        <w:rPr>
          <w:rFonts w:ascii="Arial" w:hAnsi="Arial" w:cs="Arial"/>
        </w:rPr>
        <w:t xml:space="preserve">Ancak kamu mülkiyetinde olan veya mevzuatta tariflenen yöntemlerle kamu eline geçişi sağlanan sosyal altyapı alanlarının hiçbir şekilde özel </w:t>
      </w:r>
      <w:proofErr w:type="spellStart"/>
      <w:r w:rsidRPr="00A64F67">
        <w:rPr>
          <w:rFonts w:ascii="Arial" w:hAnsi="Arial" w:cs="Arial"/>
        </w:rPr>
        <w:t>şahış</w:t>
      </w:r>
      <w:proofErr w:type="spellEnd"/>
      <w:r w:rsidRPr="00A64F67">
        <w:rPr>
          <w:rFonts w:ascii="Arial" w:hAnsi="Arial" w:cs="Arial"/>
        </w:rPr>
        <w:t xml:space="preserve"> veya şirketlere satışa konu edilmeyeceği ve kamusal amaçla kullanılacağının ilgili kurumca taahhüt edilmesi ve söz konusu parselin tapu kaydına bu yönü ile şerh konulması şartıyla, ilgili kamu kurumunun talebi doğrultusunda bu planda söz konusu </w:t>
      </w:r>
      <w:r w:rsidRPr="00A64F67">
        <w:rPr>
          <w:rFonts w:ascii="Arial" w:hAnsi="Arial" w:cs="Arial"/>
        </w:rPr>
        <w:lastRenderedPageBreak/>
        <w:t>parselin yakın çevresinde öngörülen yapılaşma koşulları aşılmadan düzenleme yapmaya belediyesi yetkilidir.” ibaresinin plan notuna eklenmesi teklif edilmiştir.</w:t>
      </w:r>
      <w:bookmarkStart w:id="0" w:name="_GoBack"/>
      <w:bookmarkEnd w:id="0"/>
      <w:proofErr w:type="gramEnd"/>
    </w:p>
    <w:p w:rsidR="00F333B3" w:rsidRPr="00A64F67" w:rsidRDefault="00F333B3" w:rsidP="00F333B3">
      <w:pPr>
        <w:pStyle w:val="ortabalkbold"/>
        <w:spacing w:before="0" w:beforeAutospacing="0" w:after="0" w:afterAutospacing="0" w:line="240" w:lineRule="atLeast"/>
        <w:ind w:firstLine="360"/>
        <w:jc w:val="both"/>
        <w:rPr>
          <w:rFonts w:ascii="Arial" w:hAnsi="Arial" w:cs="Arial"/>
          <w:bCs/>
          <w:color w:val="000000"/>
          <w:sz w:val="22"/>
          <w:szCs w:val="22"/>
        </w:rPr>
      </w:pPr>
      <w:r w:rsidRPr="00A64F67">
        <w:rPr>
          <w:rFonts w:ascii="Arial" w:hAnsi="Arial" w:cs="Arial"/>
          <w:bCs/>
          <w:color w:val="000000"/>
          <w:sz w:val="22"/>
          <w:szCs w:val="22"/>
        </w:rPr>
        <w:t xml:space="preserve">İmar Planı Değişikliğine Dair Değer Artış Payı Hakkında </w:t>
      </w:r>
      <w:r w:rsidRPr="00A64F67">
        <w:rPr>
          <w:rFonts w:ascii="Arial" w:hAnsi="Arial" w:cs="Arial"/>
          <w:bCs/>
          <w:sz w:val="22"/>
          <w:szCs w:val="22"/>
        </w:rPr>
        <w:t>Yönetmeliğin Değer artış payına konu olmayan alanlar ve işlemler başlık 7. Maddesinde yer alan;</w:t>
      </w:r>
      <w:r w:rsidRPr="00A64F67">
        <w:rPr>
          <w:rFonts w:ascii="Arial" w:hAnsi="Arial" w:cs="Arial"/>
          <w:sz w:val="22"/>
          <w:szCs w:val="22"/>
        </w:rPr>
        <w:t xml:space="preserve"> “(2) Kamu yatırımları ile kamu mülkiyetindeki alanlardan değer artış payı alınmaz.” denilmektedir. Bu doğrultuda plan değişikliği ile söz konusu alanda değer artış payına konusu bulunmamaktadır.</w:t>
      </w:r>
    </w:p>
    <w:p w:rsidR="00F333B3" w:rsidRDefault="00F333B3" w:rsidP="00F333B3">
      <w:pPr>
        <w:ind w:right="71" w:firstLine="360"/>
        <w:jc w:val="both"/>
        <w:rPr>
          <w:rFonts w:ascii="Arial" w:hAnsi="Arial" w:cs="Arial"/>
        </w:rPr>
      </w:pPr>
    </w:p>
    <w:p w:rsidR="00F333B3" w:rsidRPr="00A64F67" w:rsidRDefault="00F333B3" w:rsidP="00F333B3">
      <w:pPr>
        <w:ind w:right="71" w:firstLine="360"/>
        <w:jc w:val="both"/>
        <w:rPr>
          <w:rFonts w:ascii="Arial" w:hAnsi="Arial" w:cs="Arial"/>
        </w:rPr>
      </w:pPr>
      <w:r>
        <w:rPr>
          <w:rFonts w:ascii="Arial" w:hAnsi="Arial" w:cs="Arial"/>
        </w:rPr>
        <w:t>Teklifin komisyonlarımızca incelenmesi sonucunda;</w:t>
      </w:r>
      <w:r w:rsidRPr="00A64F67">
        <w:rPr>
          <w:rFonts w:ascii="Arial" w:hAnsi="Arial" w:cs="Arial"/>
        </w:rPr>
        <w:t xml:space="preserve"> 3194 sayılı İmar Kanunu’nun 8/b maddesi ile 5393 sayılı Belediye Kanunu’nun 18/c maddesi gereğince, Mersin Valiliği Gençlik ve Spor İl Müdürlüğünün talebi doğrultusunda 1/1000 ölçekli Uygulama İmar Planı değişikliği ekli paraflı krokide görüldüğü şekliyle onaylanmasının kabulüne </w:t>
      </w:r>
      <w:r>
        <w:rPr>
          <w:rFonts w:ascii="Arial" w:hAnsi="Arial" w:cs="Arial"/>
        </w:rPr>
        <w:t>komisyonlarımızca oy birliği</w:t>
      </w:r>
      <w:r w:rsidRPr="00A64F67">
        <w:rPr>
          <w:rFonts w:ascii="Arial" w:hAnsi="Arial" w:cs="Arial"/>
        </w:rPr>
        <w:t xml:space="preserve"> ile karar verildi</w:t>
      </w:r>
      <w:r>
        <w:rPr>
          <w:rFonts w:ascii="Arial" w:hAnsi="Arial" w:cs="Arial"/>
        </w:rPr>
        <w:t>. 18./04/2025</w:t>
      </w:r>
    </w:p>
    <w:p w:rsidR="00F333B3" w:rsidRPr="00A64F67" w:rsidRDefault="00F333B3" w:rsidP="00F333B3">
      <w:pPr>
        <w:ind w:firstLine="360"/>
        <w:jc w:val="both"/>
        <w:rPr>
          <w:rFonts w:ascii="Arial" w:hAnsi="Arial" w:cs="Arial"/>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F333B3" w:rsidRDefault="00F333B3" w:rsidP="00100236">
      <w:pPr>
        <w:tabs>
          <w:tab w:val="left" w:pos="3402"/>
          <w:tab w:val="left" w:pos="3686"/>
        </w:tabs>
        <w:spacing w:after="120" w:line="240" w:lineRule="auto"/>
        <w:jc w:val="both"/>
        <w:rPr>
          <w:rFonts w:ascii="Times New Roman" w:hAnsi="Times New Roman" w:cs="Times New Roman"/>
          <w:b/>
          <w:sz w:val="24"/>
          <w:szCs w:val="24"/>
        </w:rPr>
      </w:pPr>
    </w:p>
    <w:p w:rsidR="00F333B3" w:rsidRDefault="00F333B3" w:rsidP="00100236">
      <w:pPr>
        <w:tabs>
          <w:tab w:val="left" w:pos="3402"/>
          <w:tab w:val="left" w:pos="3686"/>
        </w:tabs>
        <w:spacing w:after="120" w:line="240" w:lineRule="auto"/>
        <w:jc w:val="both"/>
        <w:rPr>
          <w:rFonts w:ascii="Times New Roman" w:hAnsi="Times New Roman" w:cs="Times New Roman"/>
          <w:b/>
          <w:sz w:val="24"/>
          <w:szCs w:val="24"/>
        </w:rPr>
      </w:pPr>
    </w:p>
    <w:p w:rsidR="00F333B3" w:rsidRDefault="00F333B3" w:rsidP="00100236">
      <w:pPr>
        <w:tabs>
          <w:tab w:val="left" w:pos="3402"/>
          <w:tab w:val="left" w:pos="3686"/>
        </w:tabs>
        <w:spacing w:after="120" w:line="240" w:lineRule="auto"/>
        <w:jc w:val="both"/>
        <w:rPr>
          <w:rFonts w:ascii="Times New Roman" w:hAnsi="Times New Roman" w:cs="Times New Roman"/>
          <w:b/>
          <w:sz w:val="24"/>
          <w:szCs w:val="24"/>
        </w:rPr>
      </w:pPr>
    </w:p>
    <w:p w:rsidR="00F333B3" w:rsidRDefault="00F333B3" w:rsidP="00100236">
      <w:pPr>
        <w:tabs>
          <w:tab w:val="left" w:pos="3402"/>
          <w:tab w:val="left" w:pos="3686"/>
        </w:tabs>
        <w:spacing w:after="120" w:line="240" w:lineRule="auto"/>
        <w:jc w:val="both"/>
        <w:rPr>
          <w:rFonts w:ascii="Times New Roman" w:hAnsi="Times New Roman" w:cs="Times New Roman"/>
          <w:b/>
          <w:sz w:val="24"/>
          <w:szCs w:val="24"/>
        </w:rPr>
      </w:pPr>
    </w:p>
    <w:p w:rsidR="00F333B3" w:rsidRDefault="00F333B3" w:rsidP="00100236">
      <w:pPr>
        <w:tabs>
          <w:tab w:val="left" w:pos="3402"/>
          <w:tab w:val="left" w:pos="3686"/>
        </w:tabs>
        <w:spacing w:after="120" w:line="240" w:lineRule="auto"/>
        <w:jc w:val="both"/>
        <w:rPr>
          <w:rFonts w:ascii="Times New Roman" w:hAnsi="Times New Roman" w:cs="Times New Roman"/>
          <w:b/>
          <w:sz w:val="24"/>
          <w:szCs w:val="24"/>
        </w:rPr>
      </w:pPr>
    </w:p>
    <w:p w:rsidR="00F333B3" w:rsidRDefault="00F333B3" w:rsidP="00100236">
      <w:pPr>
        <w:tabs>
          <w:tab w:val="left" w:pos="3402"/>
          <w:tab w:val="left" w:pos="3686"/>
        </w:tabs>
        <w:spacing w:after="120" w:line="240" w:lineRule="auto"/>
        <w:jc w:val="both"/>
        <w:rPr>
          <w:rFonts w:ascii="Times New Roman" w:hAnsi="Times New Roman" w:cs="Times New Roman"/>
          <w:b/>
          <w:sz w:val="24"/>
          <w:szCs w:val="24"/>
        </w:rPr>
      </w:pPr>
    </w:p>
    <w:p w:rsidR="00F333B3" w:rsidRDefault="00F333B3" w:rsidP="00100236">
      <w:pPr>
        <w:tabs>
          <w:tab w:val="left" w:pos="3402"/>
          <w:tab w:val="left" w:pos="3686"/>
        </w:tabs>
        <w:spacing w:after="120" w:line="240" w:lineRule="auto"/>
        <w:jc w:val="both"/>
        <w:rPr>
          <w:rFonts w:ascii="Times New Roman" w:hAnsi="Times New Roman" w:cs="Times New Roman"/>
          <w:b/>
          <w:sz w:val="24"/>
          <w:szCs w:val="24"/>
        </w:rPr>
      </w:pPr>
    </w:p>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34682E">
        <w:rPr>
          <w:rFonts w:ascii="Times New Roman" w:hAnsi="Times New Roman" w:cs="Times New Roman"/>
          <w:sz w:val="24"/>
          <w:szCs w:val="24"/>
        </w:rPr>
        <w:t>2</w:t>
      </w:r>
    </w:p>
    <w:p w:rsidR="00100236" w:rsidRPr="001D42E2" w:rsidRDefault="00100236" w:rsidP="00100236">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187D09">
        <w:rPr>
          <w:rFonts w:ascii="Times New Roman" w:hAnsi="Times New Roman" w:cs="Times New Roman"/>
          <w:sz w:val="24"/>
          <w:szCs w:val="24"/>
        </w:rPr>
        <w:t>05</w:t>
      </w:r>
      <w:r w:rsidR="000D3D61" w:rsidRPr="001D42E2">
        <w:rPr>
          <w:rFonts w:ascii="Times New Roman" w:hAnsi="Times New Roman" w:cs="Times New Roman"/>
          <w:sz w:val="24"/>
          <w:szCs w:val="24"/>
        </w:rPr>
        <w:t>.0</w:t>
      </w:r>
      <w:r w:rsidR="00187D09">
        <w:rPr>
          <w:rFonts w:ascii="Times New Roman" w:hAnsi="Times New Roman" w:cs="Times New Roman"/>
          <w:sz w:val="24"/>
          <w:szCs w:val="24"/>
        </w:rPr>
        <w:t>5</w:t>
      </w:r>
      <w:r w:rsidRPr="001D42E2">
        <w:rPr>
          <w:rFonts w:ascii="Times New Roman" w:hAnsi="Times New Roman" w:cs="Times New Roman"/>
          <w:sz w:val="24"/>
          <w:szCs w:val="24"/>
        </w:rPr>
        <w:t>.202</w:t>
      </w:r>
      <w:r w:rsidR="000D3D61" w:rsidRPr="001D42E2">
        <w:rPr>
          <w:rFonts w:ascii="Times New Roman" w:hAnsi="Times New Roman" w:cs="Times New Roman"/>
          <w:sz w:val="24"/>
          <w:szCs w:val="24"/>
        </w:rPr>
        <w:t>5</w:t>
      </w:r>
    </w:p>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0D3D61" w:rsidRPr="001D42E2">
        <w:rPr>
          <w:rFonts w:ascii="Times New Roman" w:hAnsi="Times New Roman" w:cs="Times New Roman"/>
          <w:sz w:val="24"/>
          <w:szCs w:val="24"/>
        </w:rPr>
        <w:t>1</w:t>
      </w:r>
      <w:r w:rsidR="0034682E">
        <w:rPr>
          <w:rFonts w:ascii="Times New Roman" w:hAnsi="Times New Roman" w:cs="Times New Roman"/>
          <w:sz w:val="24"/>
          <w:szCs w:val="24"/>
        </w:rPr>
        <w:t>1</w:t>
      </w:r>
    </w:p>
    <w:p w:rsidR="00100236" w:rsidRPr="001D42E2" w:rsidRDefault="00100236" w:rsidP="00100236">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9E4763" w:rsidRPr="001D42E2">
        <w:rPr>
          <w:rFonts w:ascii="Times New Roman" w:hAnsi="Times New Roman" w:cs="Times New Roman"/>
          <w:sz w:val="24"/>
          <w:szCs w:val="24"/>
        </w:rPr>
        <w:t>0</w:t>
      </w:r>
      <w:r w:rsidR="00A16DDC">
        <w:rPr>
          <w:rFonts w:ascii="Times New Roman" w:hAnsi="Times New Roman" w:cs="Times New Roman"/>
          <w:sz w:val="24"/>
          <w:szCs w:val="24"/>
        </w:rPr>
        <w:t>3</w:t>
      </w:r>
      <w:r w:rsidR="00F75DC8">
        <w:rPr>
          <w:rFonts w:ascii="Times New Roman" w:hAnsi="Times New Roman" w:cs="Times New Roman"/>
          <w:sz w:val="24"/>
          <w:szCs w:val="24"/>
        </w:rPr>
        <w:t>.0</w:t>
      </w:r>
      <w:r w:rsidR="00187D09">
        <w:rPr>
          <w:rFonts w:ascii="Times New Roman" w:hAnsi="Times New Roman" w:cs="Times New Roman"/>
          <w:sz w:val="24"/>
          <w:szCs w:val="24"/>
        </w:rPr>
        <w:t>4</w:t>
      </w:r>
      <w:r w:rsidRPr="001D42E2">
        <w:rPr>
          <w:rFonts w:ascii="Times New Roman" w:hAnsi="Times New Roman" w:cs="Times New Roman"/>
          <w:sz w:val="24"/>
          <w:szCs w:val="24"/>
        </w:rPr>
        <w:t>.202</w:t>
      </w:r>
      <w:r w:rsidR="009E4763" w:rsidRPr="001D42E2">
        <w:rPr>
          <w:rFonts w:ascii="Times New Roman" w:hAnsi="Times New Roman" w:cs="Times New Roman"/>
          <w:sz w:val="24"/>
          <w:szCs w:val="24"/>
        </w:rPr>
        <w:t>5</w:t>
      </w:r>
    </w:p>
    <w:p w:rsidR="009E0ACF" w:rsidRDefault="00100236" w:rsidP="009E0ACF">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187D09">
        <w:rPr>
          <w:rFonts w:ascii="Times New Roman" w:hAnsi="Times New Roman" w:cs="Times New Roman"/>
          <w:sz w:val="24"/>
          <w:szCs w:val="24"/>
        </w:rPr>
        <w:t>69</w:t>
      </w:r>
    </w:p>
    <w:p w:rsidR="00187D09" w:rsidRPr="009E0ACF" w:rsidRDefault="00187D09" w:rsidP="009E0ACF">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sidR="009E0ACF">
        <w:rPr>
          <w:b/>
          <w:sz w:val="24"/>
          <w:szCs w:val="24"/>
        </w:rPr>
        <w:t xml:space="preserve"> </w:t>
      </w:r>
      <w:r w:rsidR="009E0ACF">
        <w:rPr>
          <w:b/>
          <w:sz w:val="24"/>
          <w:szCs w:val="24"/>
        </w:rPr>
        <w:tab/>
      </w:r>
      <w:r>
        <w:rPr>
          <w:b/>
          <w:sz w:val="24"/>
          <w:szCs w:val="24"/>
        </w:rPr>
        <w:t>:</w:t>
      </w:r>
      <w:r>
        <w:rPr>
          <w:b/>
          <w:sz w:val="24"/>
          <w:szCs w:val="24"/>
        </w:rPr>
        <w:tab/>
      </w:r>
      <w:r>
        <w:rPr>
          <w:sz w:val="24"/>
          <w:szCs w:val="24"/>
        </w:rPr>
        <w:t>İmar</w:t>
      </w:r>
      <w:r>
        <w:rPr>
          <w:b/>
          <w:sz w:val="24"/>
          <w:szCs w:val="24"/>
        </w:rPr>
        <w:t xml:space="preserve"> </w:t>
      </w:r>
      <w:r>
        <w:rPr>
          <w:rFonts w:ascii="Arial" w:hAnsi="Arial" w:cs="Arial"/>
        </w:rPr>
        <w:t xml:space="preserve">Komisyonu, Enerji ve Ekoloji Komisyonu, Hukuk </w:t>
      </w:r>
      <w:proofErr w:type="gramStart"/>
      <w:r>
        <w:rPr>
          <w:rFonts w:ascii="Arial" w:hAnsi="Arial" w:cs="Arial"/>
        </w:rPr>
        <w:t>ve   Temel</w:t>
      </w:r>
      <w:proofErr w:type="gramEnd"/>
      <w:r>
        <w:rPr>
          <w:rFonts w:ascii="Arial" w:hAnsi="Arial" w:cs="Arial"/>
        </w:rPr>
        <w:t xml:space="preserve"> Haklar </w:t>
      </w:r>
      <w:r>
        <w:rPr>
          <w:sz w:val="24"/>
          <w:szCs w:val="24"/>
        </w:rPr>
        <w:t>Komisyonu.</w:t>
      </w:r>
      <w:r>
        <w:rPr>
          <w:rFonts w:ascii="Arial" w:hAnsi="Arial" w:cs="Arial"/>
        </w:rPr>
        <w:tab/>
      </w:r>
    </w:p>
    <w:p w:rsidR="00187D09" w:rsidRDefault="00187D09" w:rsidP="008B2B47">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w:t>
      </w:r>
      <w:proofErr w:type="gramStart"/>
      <w:r>
        <w:rPr>
          <w:rFonts w:ascii="Arial" w:hAnsi="Arial" w:cs="Arial"/>
          <w:b/>
        </w:rPr>
        <w:t>Komisyonu:</w:t>
      </w:r>
      <w:r w:rsidR="009A4F4C" w:rsidRPr="009A4F4C">
        <w:rPr>
          <w:rFonts w:ascii="Arial" w:hAnsi="Arial" w:cs="Arial"/>
        </w:rPr>
        <w:t>Çağdaş</w:t>
      </w:r>
      <w:proofErr w:type="gramEnd"/>
      <w:r w:rsidR="009A4F4C" w:rsidRPr="009A4F4C">
        <w:rPr>
          <w:rFonts w:ascii="Arial" w:hAnsi="Arial" w:cs="Arial"/>
        </w:rPr>
        <w:t xml:space="preserve"> DUTLU</w:t>
      </w:r>
      <w:r>
        <w:rPr>
          <w:rFonts w:ascii="Arial" w:hAnsi="Arial" w:cs="Arial"/>
        </w:rPr>
        <w:t xml:space="preserve"> (Kom. </w:t>
      </w:r>
      <w:proofErr w:type="spellStart"/>
      <w:r>
        <w:rPr>
          <w:rFonts w:ascii="Arial" w:hAnsi="Arial" w:cs="Arial"/>
        </w:rPr>
        <w:t>Başk</w:t>
      </w:r>
      <w:proofErr w:type="spellEnd"/>
      <w:r>
        <w:rPr>
          <w:rFonts w:ascii="Arial" w:hAnsi="Arial" w:cs="Arial"/>
        </w:rPr>
        <w:t xml:space="preserve">), </w:t>
      </w:r>
      <w:r w:rsidR="009A4F4C">
        <w:rPr>
          <w:rFonts w:ascii="Arial" w:hAnsi="Arial" w:cs="Arial"/>
        </w:rPr>
        <w:t>İbrahim CİNBAŞ</w:t>
      </w:r>
      <w:r w:rsidR="008B2B47">
        <w:rPr>
          <w:rFonts w:ascii="Arial" w:hAnsi="Arial" w:cs="Arial"/>
        </w:rPr>
        <w:t xml:space="preserve"> </w:t>
      </w:r>
      <w:r>
        <w:rPr>
          <w:rFonts w:ascii="Arial" w:hAnsi="Arial" w:cs="Arial"/>
        </w:rPr>
        <w:t>(</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r w:rsidR="009A4F4C">
        <w:rPr>
          <w:rFonts w:ascii="Arial" w:hAnsi="Arial" w:cs="Arial"/>
        </w:rPr>
        <w:t xml:space="preserve">İbrahim DURMUŞ, </w:t>
      </w:r>
      <w:proofErr w:type="spellStart"/>
      <w:r w:rsidR="009A4F4C">
        <w:rPr>
          <w:rFonts w:ascii="Arial" w:hAnsi="Arial" w:cs="Arial"/>
        </w:rPr>
        <w:t>Gülcan</w:t>
      </w:r>
      <w:proofErr w:type="spellEnd"/>
      <w:r w:rsidR="009A4F4C">
        <w:rPr>
          <w:rFonts w:ascii="Arial" w:hAnsi="Arial" w:cs="Arial"/>
        </w:rPr>
        <w:t xml:space="preserve"> TÜMÜKLÜ, Selim </w:t>
      </w:r>
      <w:proofErr w:type="spellStart"/>
      <w:r w:rsidR="009A4F4C">
        <w:rPr>
          <w:rFonts w:ascii="Arial" w:hAnsi="Arial" w:cs="Arial"/>
        </w:rPr>
        <w:t>Raci</w:t>
      </w:r>
      <w:proofErr w:type="spellEnd"/>
      <w:r w:rsidR="009A4F4C">
        <w:rPr>
          <w:rFonts w:ascii="Arial" w:hAnsi="Arial" w:cs="Arial"/>
        </w:rPr>
        <w:t xml:space="preserve"> DİBO</w:t>
      </w:r>
    </w:p>
    <w:p w:rsidR="00187D09" w:rsidRDefault="00187D09" w:rsidP="006826BA">
      <w:pPr>
        <w:tabs>
          <w:tab w:val="left" w:pos="3544"/>
          <w:tab w:val="left" w:pos="3686"/>
        </w:tabs>
        <w:spacing w:after="120" w:line="240" w:lineRule="auto"/>
        <w:ind w:left="3686" w:hanging="2978"/>
        <w:jc w:val="both"/>
        <w:rPr>
          <w:rFonts w:ascii="Arial" w:hAnsi="Arial" w:cs="Arial"/>
        </w:rPr>
      </w:pPr>
      <w:r>
        <w:rPr>
          <w:color w:val="000000" w:themeColor="text1"/>
          <w:sz w:val="24"/>
          <w:szCs w:val="24"/>
        </w:rPr>
        <w:tab/>
      </w:r>
      <w:r>
        <w:rPr>
          <w:color w:val="000000" w:themeColor="text1"/>
          <w:sz w:val="24"/>
          <w:szCs w:val="24"/>
        </w:rPr>
        <w:tab/>
      </w:r>
      <w:r w:rsidR="008825D8" w:rsidRPr="008825D8">
        <w:rPr>
          <w:b/>
          <w:color w:val="000000" w:themeColor="text1"/>
          <w:sz w:val="24"/>
          <w:szCs w:val="24"/>
        </w:rPr>
        <w:t>Enerji ve Ekoloji</w:t>
      </w:r>
      <w:r w:rsidR="008825D8">
        <w:rPr>
          <w:rFonts w:ascii="Arial" w:hAnsi="Arial" w:cs="Arial"/>
          <w:b/>
        </w:rPr>
        <w:t xml:space="preserve"> </w:t>
      </w:r>
      <w:proofErr w:type="gramStart"/>
      <w:r w:rsidR="008825D8">
        <w:rPr>
          <w:rFonts w:ascii="Arial" w:hAnsi="Arial" w:cs="Arial"/>
          <w:b/>
        </w:rPr>
        <w:t>Komisyonu:</w:t>
      </w:r>
      <w:r w:rsidR="008825D8">
        <w:rPr>
          <w:rFonts w:ascii="Arial" w:hAnsi="Arial" w:cs="Arial"/>
        </w:rPr>
        <w:t>Kamer</w:t>
      </w:r>
      <w:proofErr w:type="gramEnd"/>
      <w:r w:rsidR="008825D8">
        <w:rPr>
          <w:rFonts w:ascii="Arial" w:hAnsi="Arial" w:cs="Arial"/>
        </w:rPr>
        <w:t xml:space="preserve"> GÜLBEYAZ (Kom. </w:t>
      </w:r>
      <w:proofErr w:type="spellStart"/>
      <w:r w:rsidR="008825D8">
        <w:rPr>
          <w:rFonts w:ascii="Arial" w:hAnsi="Arial" w:cs="Arial"/>
        </w:rPr>
        <w:t>Başk</w:t>
      </w:r>
      <w:proofErr w:type="spellEnd"/>
      <w:r w:rsidR="008825D8">
        <w:rPr>
          <w:rFonts w:ascii="Arial" w:hAnsi="Arial" w:cs="Arial"/>
        </w:rPr>
        <w:t xml:space="preserve">), </w:t>
      </w:r>
      <w:proofErr w:type="spellStart"/>
      <w:r w:rsidR="008825D8">
        <w:rPr>
          <w:rFonts w:ascii="Arial" w:hAnsi="Arial" w:cs="Arial"/>
        </w:rPr>
        <w:t>Abuzer</w:t>
      </w:r>
      <w:proofErr w:type="spellEnd"/>
      <w:r w:rsidR="008825D8">
        <w:rPr>
          <w:rFonts w:ascii="Arial" w:hAnsi="Arial" w:cs="Arial"/>
        </w:rPr>
        <w:t xml:space="preserve"> DÖNDAŞ (</w:t>
      </w:r>
      <w:proofErr w:type="gramStart"/>
      <w:r w:rsidR="008825D8">
        <w:rPr>
          <w:rFonts w:ascii="Arial" w:hAnsi="Arial" w:cs="Arial"/>
        </w:rPr>
        <w:t>Kom.</w:t>
      </w:r>
      <w:proofErr w:type="spellStart"/>
      <w:r w:rsidR="008825D8">
        <w:rPr>
          <w:rFonts w:ascii="Arial" w:hAnsi="Arial" w:cs="Arial"/>
        </w:rPr>
        <w:t>Başk</w:t>
      </w:r>
      <w:proofErr w:type="spellEnd"/>
      <w:proofErr w:type="gramEnd"/>
      <w:r w:rsidR="008825D8">
        <w:rPr>
          <w:rFonts w:ascii="Arial" w:hAnsi="Arial" w:cs="Arial"/>
        </w:rPr>
        <w:t>. V.), Ali Özgen ERKOÇ, Ülker BULUT, Abbas ÖZDİKER</w:t>
      </w:r>
    </w:p>
    <w:p w:rsidR="00187D09" w:rsidRDefault="00187D09" w:rsidP="00AA0EE9">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sidR="008825D8">
        <w:rPr>
          <w:rFonts w:ascii="Arial" w:hAnsi="Arial" w:cs="Arial"/>
          <w:b/>
        </w:rPr>
        <w:t xml:space="preserve">Hukuk ve Temel Haklar </w:t>
      </w:r>
      <w:proofErr w:type="gramStart"/>
      <w:r w:rsidR="008825D8">
        <w:rPr>
          <w:rFonts w:ascii="Arial" w:hAnsi="Arial" w:cs="Arial"/>
          <w:b/>
        </w:rPr>
        <w:t>Komisyonu:</w:t>
      </w:r>
      <w:r w:rsidR="008825D8">
        <w:rPr>
          <w:rFonts w:ascii="Arial" w:hAnsi="Arial" w:cs="Arial"/>
        </w:rPr>
        <w:t>Nazlı</w:t>
      </w:r>
      <w:proofErr w:type="gramEnd"/>
      <w:r w:rsidR="008825D8">
        <w:rPr>
          <w:rFonts w:ascii="Arial" w:hAnsi="Arial" w:cs="Arial"/>
        </w:rPr>
        <w:t xml:space="preserve"> </w:t>
      </w:r>
      <w:proofErr w:type="spellStart"/>
      <w:r w:rsidR="008825D8">
        <w:rPr>
          <w:rFonts w:ascii="Arial" w:hAnsi="Arial" w:cs="Arial"/>
        </w:rPr>
        <w:t>Hilbin</w:t>
      </w:r>
      <w:proofErr w:type="spellEnd"/>
      <w:r w:rsidR="008825D8">
        <w:rPr>
          <w:rFonts w:ascii="Arial" w:hAnsi="Arial" w:cs="Arial"/>
        </w:rPr>
        <w:t xml:space="preserve"> DOĞAN (Kom. </w:t>
      </w:r>
      <w:proofErr w:type="spellStart"/>
      <w:r w:rsidR="008825D8">
        <w:rPr>
          <w:rFonts w:ascii="Arial" w:hAnsi="Arial" w:cs="Arial"/>
        </w:rPr>
        <w:t>Başk</w:t>
      </w:r>
      <w:proofErr w:type="spellEnd"/>
      <w:r w:rsidR="008825D8">
        <w:rPr>
          <w:rFonts w:ascii="Arial" w:hAnsi="Arial" w:cs="Arial"/>
        </w:rPr>
        <w:t>), İbrahim CİNBAŞ (</w:t>
      </w:r>
      <w:proofErr w:type="gramStart"/>
      <w:r w:rsidR="008825D8">
        <w:rPr>
          <w:rFonts w:ascii="Arial" w:hAnsi="Arial" w:cs="Arial"/>
        </w:rPr>
        <w:t>Kom.</w:t>
      </w:r>
      <w:proofErr w:type="spellStart"/>
      <w:r w:rsidR="008825D8">
        <w:rPr>
          <w:rFonts w:ascii="Arial" w:hAnsi="Arial" w:cs="Arial"/>
        </w:rPr>
        <w:t>Başk</w:t>
      </w:r>
      <w:proofErr w:type="spellEnd"/>
      <w:proofErr w:type="gramEnd"/>
      <w:r w:rsidR="008825D8">
        <w:rPr>
          <w:rFonts w:ascii="Arial" w:hAnsi="Arial" w:cs="Arial"/>
        </w:rPr>
        <w:t>. V.), Umut AKYÜZ, Devrim ÖZDEMİR, Yusuf KAPLAN</w:t>
      </w:r>
    </w:p>
    <w:p w:rsidR="003F319E" w:rsidRPr="001D42E2" w:rsidRDefault="003F319E" w:rsidP="003F319E">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C32346">
        <w:rPr>
          <w:rFonts w:ascii="Times New Roman" w:hAnsi="Times New Roman" w:cs="Times New Roman"/>
          <w:sz w:val="24"/>
          <w:szCs w:val="24"/>
        </w:rPr>
        <w:t>1</w:t>
      </w:r>
      <w:r w:rsidR="005725EA">
        <w:rPr>
          <w:rFonts w:ascii="Times New Roman" w:hAnsi="Times New Roman" w:cs="Times New Roman"/>
          <w:sz w:val="24"/>
          <w:szCs w:val="24"/>
        </w:rPr>
        <w:t>8</w:t>
      </w:r>
      <w:r w:rsidR="001D42E2">
        <w:rPr>
          <w:rFonts w:ascii="Times New Roman" w:hAnsi="Times New Roman" w:cs="Times New Roman"/>
          <w:sz w:val="24"/>
          <w:szCs w:val="24"/>
        </w:rPr>
        <w:t>.0</w:t>
      </w:r>
      <w:r w:rsidR="005725EA">
        <w:rPr>
          <w:rFonts w:ascii="Times New Roman" w:hAnsi="Times New Roman" w:cs="Times New Roman"/>
          <w:sz w:val="24"/>
          <w:szCs w:val="24"/>
        </w:rPr>
        <w:t>4</w:t>
      </w:r>
      <w:r w:rsidRPr="001D42E2">
        <w:rPr>
          <w:rFonts w:ascii="Times New Roman" w:hAnsi="Times New Roman" w:cs="Times New Roman"/>
          <w:sz w:val="24"/>
          <w:szCs w:val="24"/>
        </w:rPr>
        <w:t>.202</w:t>
      </w:r>
      <w:r w:rsidR="001D42E2">
        <w:rPr>
          <w:rFonts w:ascii="Times New Roman" w:hAnsi="Times New Roman" w:cs="Times New Roman"/>
          <w:sz w:val="24"/>
          <w:szCs w:val="24"/>
        </w:rPr>
        <w:t>5</w:t>
      </w:r>
    </w:p>
    <w:p w:rsidR="005725EA" w:rsidRPr="009A5698" w:rsidRDefault="003F319E" w:rsidP="005725EA">
      <w:pPr>
        <w:jc w:val="both"/>
        <w:rPr>
          <w:rFonts w:ascii="Arial" w:hAnsi="Arial" w:cs="Arial"/>
        </w:rPr>
      </w:pPr>
      <w:r w:rsidRPr="001D42E2">
        <w:rPr>
          <w:rFonts w:ascii="Times New Roman" w:hAnsi="Times New Roman" w:cs="Times New Roman"/>
          <w:b/>
          <w:sz w:val="24"/>
          <w:szCs w:val="24"/>
        </w:rPr>
        <w:t>KOMİSYON RAPORU</w:t>
      </w:r>
      <w:r w:rsidRPr="001D42E2">
        <w:rPr>
          <w:rFonts w:ascii="Times New Roman" w:hAnsi="Times New Roman" w:cs="Times New Roman"/>
          <w:b/>
          <w:sz w:val="24"/>
          <w:szCs w:val="24"/>
        </w:rPr>
        <w:tab/>
      </w:r>
      <w:r w:rsidR="004A780D" w:rsidRPr="001D42E2">
        <w:rPr>
          <w:rFonts w:ascii="Times New Roman" w:hAnsi="Times New Roman" w:cs="Times New Roman"/>
          <w:b/>
          <w:sz w:val="24"/>
          <w:szCs w:val="24"/>
        </w:rPr>
        <w:t xml:space="preserve">      </w:t>
      </w:r>
      <w:r w:rsidR="00810154">
        <w:rPr>
          <w:rFonts w:ascii="Times New Roman" w:hAnsi="Times New Roman" w:cs="Times New Roman"/>
          <w:b/>
          <w:sz w:val="24"/>
          <w:szCs w:val="24"/>
        </w:rPr>
        <w:t xml:space="preserve"> </w:t>
      </w:r>
      <w:r w:rsidR="004A780D" w:rsidRPr="001D42E2">
        <w:rPr>
          <w:rFonts w:ascii="Times New Roman" w:hAnsi="Times New Roman" w:cs="Times New Roman"/>
          <w:b/>
          <w:sz w:val="24"/>
          <w:szCs w:val="24"/>
        </w:rPr>
        <w:t xml:space="preserve">  </w:t>
      </w:r>
      <w:r w:rsidRPr="001D42E2">
        <w:rPr>
          <w:rFonts w:ascii="Times New Roman" w:hAnsi="Times New Roman" w:cs="Times New Roman"/>
          <w:b/>
          <w:sz w:val="24"/>
          <w:szCs w:val="24"/>
        </w:rPr>
        <w:t>:</w:t>
      </w:r>
      <w:r w:rsidR="004A780D" w:rsidRPr="001D42E2">
        <w:rPr>
          <w:rFonts w:ascii="Times New Roman" w:hAnsi="Times New Roman" w:cs="Times New Roman"/>
          <w:b/>
          <w:sz w:val="24"/>
          <w:szCs w:val="24"/>
        </w:rPr>
        <w:t xml:space="preserve"> </w:t>
      </w:r>
      <w:r w:rsidRPr="001D42E2">
        <w:rPr>
          <w:rFonts w:ascii="Times New Roman" w:hAnsi="Times New Roman" w:cs="Times New Roman"/>
          <w:b/>
          <w:sz w:val="24"/>
          <w:szCs w:val="24"/>
        </w:rPr>
        <w:tab/>
      </w:r>
      <w:r w:rsidR="005E7E3D">
        <w:rPr>
          <w:rFonts w:ascii="Times New Roman" w:hAnsi="Times New Roman" w:cs="Times New Roman"/>
          <w:b/>
          <w:sz w:val="24"/>
          <w:szCs w:val="24"/>
        </w:rPr>
        <w:t xml:space="preserve">   </w:t>
      </w:r>
      <w:r w:rsidR="005725EA" w:rsidRPr="009A5698">
        <w:rPr>
          <w:rFonts w:ascii="Arial" w:hAnsi="Arial" w:cs="Arial"/>
        </w:rPr>
        <w:t xml:space="preserve">İlimiz, Yenişehir İlçesi, tapuda </w:t>
      </w:r>
      <w:proofErr w:type="spellStart"/>
      <w:r w:rsidR="005725EA" w:rsidRPr="009A5698">
        <w:rPr>
          <w:rFonts w:ascii="Arial" w:hAnsi="Arial" w:cs="Arial"/>
        </w:rPr>
        <w:t>Menteş</w:t>
      </w:r>
      <w:proofErr w:type="spellEnd"/>
      <w:r w:rsidR="005725EA" w:rsidRPr="009A5698">
        <w:rPr>
          <w:rFonts w:ascii="Arial" w:hAnsi="Arial" w:cs="Arial"/>
        </w:rPr>
        <w:t xml:space="preserve"> Mahallesi, O33-A-21B-2B ve O33-A-22A-1A paftalar, 2674 ada 4 ve 5 </w:t>
      </w:r>
      <w:proofErr w:type="spellStart"/>
      <w:r w:rsidR="005725EA" w:rsidRPr="009A5698">
        <w:rPr>
          <w:rFonts w:ascii="Arial" w:hAnsi="Arial" w:cs="Arial"/>
        </w:rPr>
        <w:t>nolu</w:t>
      </w:r>
      <w:proofErr w:type="spellEnd"/>
      <w:r w:rsidR="005725EA" w:rsidRPr="009A5698">
        <w:rPr>
          <w:rFonts w:ascii="Arial" w:hAnsi="Arial" w:cs="Arial"/>
        </w:rPr>
        <w:t xml:space="preserve"> parseller ile ilgili TEKLİF-</w:t>
      </w:r>
      <w:proofErr w:type="gramStart"/>
      <w:r w:rsidR="005725EA" w:rsidRPr="009A5698">
        <w:rPr>
          <w:rFonts w:ascii="Arial" w:hAnsi="Arial" w:cs="Arial"/>
        </w:rPr>
        <w:t>331086852</w:t>
      </w:r>
      <w:proofErr w:type="gramEnd"/>
      <w:r w:rsidR="005725EA" w:rsidRPr="009A5698">
        <w:rPr>
          <w:rFonts w:ascii="Arial" w:hAnsi="Arial" w:cs="Arial"/>
        </w:rPr>
        <w:t xml:space="preserve"> Plan Teklif Numaralı 1/1000 ölçekli Uygulama İmar Planı Değişikliği teklifi hazırlanmıştır.</w:t>
      </w:r>
    </w:p>
    <w:p w:rsidR="005725EA" w:rsidRPr="009A5698" w:rsidRDefault="005725EA" w:rsidP="005725EA">
      <w:pPr>
        <w:ind w:firstLine="360"/>
        <w:jc w:val="both"/>
        <w:rPr>
          <w:rFonts w:ascii="Arial" w:hAnsi="Arial" w:cs="Arial"/>
        </w:rPr>
      </w:pPr>
      <w:r w:rsidRPr="009A5698">
        <w:rPr>
          <w:rFonts w:ascii="Arial" w:hAnsi="Arial" w:cs="Arial"/>
        </w:rPr>
        <w:t>Söz konusu parseller; Yenişehir II. Etap 1/1000 ölçekli Revizyon Uygulama İmar Planında “Ticaret-Konut Alanı, Emsal (E) 0.90, Bina Yüksekliği (</w:t>
      </w:r>
      <w:proofErr w:type="spellStart"/>
      <w:r w:rsidRPr="009A5698">
        <w:rPr>
          <w:rFonts w:ascii="Arial" w:hAnsi="Arial" w:cs="Arial"/>
        </w:rPr>
        <w:t>Yençok</w:t>
      </w:r>
      <w:proofErr w:type="spellEnd"/>
      <w:r w:rsidRPr="009A5698">
        <w:rPr>
          <w:rFonts w:ascii="Arial" w:hAnsi="Arial" w:cs="Arial"/>
        </w:rPr>
        <w:t>) 75.50 m. (21 kat) ve yapı yaklaşma mesafeleri doğu, batı ve kuzey cephelerinde 15 metre, güney cephesinden ise 5 metre olarak işaretlenmiştir.</w:t>
      </w:r>
    </w:p>
    <w:p w:rsidR="005725EA" w:rsidRPr="009A5698" w:rsidRDefault="005725EA" w:rsidP="005725EA">
      <w:pPr>
        <w:ind w:firstLine="360"/>
        <w:jc w:val="both"/>
        <w:rPr>
          <w:rFonts w:ascii="Arial" w:hAnsi="Arial" w:cs="Arial"/>
        </w:rPr>
      </w:pPr>
      <w:proofErr w:type="gramStart"/>
      <w:r w:rsidRPr="009A5698">
        <w:rPr>
          <w:rFonts w:ascii="Arial" w:hAnsi="Arial" w:cs="Arial"/>
        </w:rPr>
        <w:t xml:space="preserve">Tapuda </w:t>
      </w:r>
      <w:proofErr w:type="spellStart"/>
      <w:r w:rsidRPr="009A5698">
        <w:rPr>
          <w:rFonts w:ascii="Arial" w:hAnsi="Arial" w:cs="Arial"/>
        </w:rPr>
        <w:t>Menteş</w:t>
      </w:r>
      <w:proofErr w:type="spellEnd"/>
      <w:r w:rsidRPr="009A5698">
        <w:rPr>
          <w:rFonts w:ascii="Arial" w:hAnsi="Arial" w:cs="Arial"/>
        </w:rPr>
        <w:t xml:space="preserve"> Mahallesi, 2674 ada 4 ve 5 </w:t>
      </w:r>
      <w:proofErr w:type="spellStart"/>
      <w:r w:rsidRPr="009A5698">
        <w:rPr>
          <w:rFonts w:ascii="Arial" w:hAnsi="Arial" w:cs="Arial"/>
        </w:rPr>
        <w:t>nolu</w:t>
      </w:r>
      <w:proofErr w:type="spellEnd"/>
      <w:r w:rsidRPr="009A5698">
        <w:rPr>
          <w:rFonts w:ascii="Arial" w:hAnsi="Arial" w:cs="Arial"/>
        </w:rPr>
        <w:t xml:space="preserve"> parselleri de (eski 2673 ada 1 parsel ve 2674 ada 1 parsel) kapsayan alanda, idaremiz tarafından hazırlanan 01.11.2021 tarih ve 189 sayılı Yenişehir Belediye Meclis Kararı ile onaylanan 14.07.2023 tarih ve 314 sayılı Mersin Büyükşehir Belediye Meclis Kararı ile kesinleşen Yenişehir II. Etap 1/1000 ölçekli Revizyon Uygulama İmar Planı kapsamında; 15 metre en kesitli taşıt yolu aksından ve enerji nakil hattından dolayı söz konusu alanda idaremiz tarafından ada birleştirilmesi yapılmıştır. 10.10.2022 tarih ve 504 sayılı Mersin Büyükşehir Belediyesi tarafından </w:t>
      </w:r>
      <w:proofErr w:type="spellStart"/>
      <w:r w:rsidRPr="009A5698">
        <w:rPr>
          <w:rFonts w:ascii="Arial" w:hAnsi="Arial" w:cs="Arial"/>
        </w:rPr>
        <w:t>tadilen</w:t>
      </w:r>
      <w:proofErr w:type="spellEnd"/>
      <w:r w:rsidRPr="009A5698">
        <w:rPr>
          <w:rFonts w:ascii="Arial" w:hAnsi="Arial" w:cs="Arial"/>
        </w:rPr>
        <w:t xml:space="preserve"> onay ile 5 metre çekme mesafesi 15 metre olarak plana işaretlenmiş olup bu plana uygun olarak idaremiz tarafından yapılan imar uygulaması sonucunda, 2673 ada ve 2674 adanın birleştirilmesi ile oluşan yeni parselasyonda çekme mesafelerinin arttırılması sonucunda ilgili adaların mevcut cephe mesafeleri düşürülmüştür.</w:t>
      </w:r>
      <w:proofErr w:type="gramEnd"/>
    </w:p>
    <w:p w:rsidR="005725EA" w:rsidRPr="009A5698" w:rsidRDefault="005725EA" w:rsidP="005725EA">
      <w:pPr>
        <w:ind w:firstLine="360"/>
        <w:jc w:val="both"/>
        <w:rPr>
          <w:rFonts w:ascii="Arial" w:hAnsi="Arial" w:cs="Arial"/>
        </w:rPr>
      </w:pPr>
      <w:proofErr w:type="gramStart"/>
      <w:r w:rsidRPr="009A5698">
        <w:rPr>
          <w:rFonts w:ascii="Arial" w:hAnsi="Arial" w:cs="Arial"/>
        </w:rPr>
        <w:t>Taşınmaz malikleri tarafından kurumumuza verilen 14.10.2024 tarih ve 44306 sayılı, 12.12.2024 tarih ve 54692 sayılı dilekçeler doğrultusunda; söz konusu parsellerin doğu ve batısında bulunan çekme mesafesinin 15 metreden 5 metreye düşürülmesi talep edilmiş olup 24.12.2024 tarih ve 145276 sayılı yazımız ile ilgili talebin Belediyemizce değerlendirileceği bildirilmiştir.</w:t>
      </w:r>
      <w:proofErr w:type="gramEnd"/>
    </w:p>
    <w:p w:rsidR="005725EA" w:rsidRPr="009A5698" w:rsidRDefault="005725EA" w:rsidP="005725EA">
      <w:pPr>
        <w:ind w:firstLine="360"/>
        <w:jc w:val="both"/>
        <w:rPr>
          <w:rFonts w:ascii="Arial" w:hAnsi="Arial" w:cs="Arial"/>
        </w:rPr>
      </w:pPr>
    </w:p>
    <w:p w:rsidR="005725EA" w:rsidRPr="009A5698" w:rsidRDefault="005725EA" w:rsidP="005725EA">
      <w:pPr>
        <w:ind w:firstLine="360"/>
        <w:jc w:val="both"/>
        <w:rPr>
          <w:rFonts w:ascii="Arial" w:hAnsi="Arial" w:cs="Arial"/>
        </w:rPr>
      </w:pPr>
      <w:r w:rsidRPr="009A5698">
        <w:rPr>
          <w:rFonts w:ascii="Arial" w:hAnsi="Arial" w:cs="Arial"/>
        </w:rPr>
        <w:lastRenderedPageBreak/>
        <w:t xml:space="preserve">Söz konusu 2674 ada 4 ve 5 </w:t>
      </w:r>
      <w:proofErr w:type="spellStart"/>
      <w:r w:rsidRPr="009A5698">
        <w:rPr>
          <w:rFonts w:ascii="Arial" w:hAnsi="Arial" w:cs="Arial"/>
        </w:rPr>
        <w:t>nolu</w:t>
      </w:r>
      <w:proofErr w:type="spellEnd"/>
      <w:r w:rsidRPr="009A5698">
        <w:rPr>
          <w:rFonts w:ascii="Arial" w:hAnsi="Arial" w:cs="Arial"/>
        </w:rPr>
        <w:t xml:space="preserve"> parseller 1/1000 ölçekli Uygulama İmar Planı Değişikliği teklifiyle; parsellerin yapılaşma koşulları değiştirilmeden, yapı yaklaşma mesafeleri parsellerin </w:t>
      </w:r>
      <w:proofErr w:type="gramStart"/>
      <w:r w:rsidRPr="009A5698">
        <w:rPr>
          <w:rFonts w:ascii="Arial" w:hAnsi="Arial" w:cs="Arial"/>
        </w:rPr>
        <w:t>revizyon</w:t>
      </w:r>
      <w:proofErr w:type="gramEnd"/>
      <w:r w:rsidRPr="009A5698">
        <w:rPr>
          <w:rFonts w:ascii="Arial" w:hAnsi="Arial" w:cs="Arial"/>
        </w:rPr>
        <w:t xml:space="preserve"> öncesi cepheleri dikkate alınarak sadece doğu ve batı cephelerinde 10 metre olarak plana işaretlenmesi teklif edilmiştir.</w:t>
      </w:r>
    </w:p>
    <w:p w:rsidR="005725EA" w:rsidRPr="009A5698" w:rsidRDefault="005725EA" w:rsidP="005725EA">
      <w:pPr>
        <w:spacing w:line="240" w:lineRule="atLeast"/>
        <w:ind w:firstLine="357"/>
        <w:jc w:val="both"/>
        <w:rPr>
          <w:rFonts w:ascii="Arial" w:hAnsi="Arial" w:cs="Arial"/>
        </w:rPr>
      </w:pPr>
      <w:proofErr w:type="gramStart"/>
      <w:r w:rsidRPr="009A5698">
        <w:rPr>
          <w:rFonts w:ascii="Arial" w:hAnsi="Arial" w:cs="Arial"/>
          <w:bCs/>
          <w:color w:val="000000"/>
        </w:rPr>
        <w:t xml:space="preserve">İmar Planı Değişikliğine Dair Değer Artış Payı Hakkında </w:t>
      </w:r>
      <w:r w:rsidRPr="009A5698">
        <w:rPr>
          <w:rFonts w:ascii="Arial" w:hAnsi="Arial" w:cs="Arial"/>
          <w:bCs/>
        </w:rPr>
        <w:t>Yönetmeliğin</w:t>
      </w:r>
      <w:r w:rsidRPr="009A5698">
        <w:rPr>
          <w:rFonts w:ascii="Arial" w:hAnsi="Arial" w:cs="Arial"/>
        </w:rPr>
        <w:t xml:space="preserve">in </w:t>
      </w:r>
      <w:r w:rsidRPr="009A5698">
        <w:rPr>
          <w:rFonts w:ascii="Arial" w:hAnsi="Arial" w:cs="Arial"/>
          <w:bCs/>
          <w:color w:val="000000"/>
        </w:rPr>
        <w:t>Değer artış payına konu olmayan alanlar ve işlemler</w:t>
      </w:r>
      <w:r w:rsidRPr="009A5698">
        <w:rPr>
          <w:rFonts w:ascii="Arial" w:hAnsi="Arial" w:cs="Arial"/>
        </w:rPr>
        <w:t xml:space="preserve"> başlık 7. Maddesinde yer alan;“(5) Yapı ve nüfus yoğunluğunu artırmamak, düzenleme ortaklık payı olarak ayrılan alanlardan azalmaya neden olmamak kaydı ile ada veya parsel bazında yol düzenlemelerine, </w:t>
      </w:r>
      <w:r w:rsidRPr="009A5698">
        <w:rPr>
          <w:rFonts w:ascii="Arial" w:hAnsi="Arial" w:cs="Arial"/>
          <w:b/>
        </w:rPr>
        <w:t>cephe hattı düzeltmelerine</w:t>
      </w:r>
      <w:r w:rsidRPr="009A5698">
        <w:rPr>
          <w:rFonts w:ascii="Arial" w:hAnsi="Arial" w:cs="Arial"/>
        </w:rPr>
        <w:t xml:space="preserve">, imar hattı düzenlemesine konu plan değişikliklerinden, değer artış payı alınmaz.” denilmektedir. </w:t>
      </w:r>
      <w:proofErr w:type="gramEnd"/>
      <w:r w:rsidRPr="009A5698">
        <w:rPr>
          <w:rFonts w:ascii="Arial" w:hAnsi="Arial" w:cs="Arial"/>
        </w:rPr>
        <w:t xml:space="preserve">Ayrıca idaremiz tarafından </w:t>
      </w:r>
      <w:proofErr w:type="gramStart"/>
      <w:r w:rsidRPr="009A5698">
        <w:rPr>
          <w:rFonts w:ascii="Arial" w:hAnsi="Arial" w:cs="Arial"/>
        </w:rPr>
        <w:t>revizyon</w:t>
      </w:r>
      <w:proofErr w:type="gramEnd"/>
      <w:r w:rsidRPr="009A5698">
        <w:rPr>
          <w:rFonts w:ascii="Arial" w:hAnsi="Arial" w:cs="Arial"/>
        </w:rPr>
        <w:t xml:space="preserve"> kapsamında yapılan düzenlemenin değişiklik teklifi sunulduğundan ve anılan yönetmelik doğrultusunda da plan değişikliği ile ilgili plan tadilatının değer artış payına konusu bulunmamaktadır.</w:t>
      </w:r>
    </w:p>
    <w:p w:rsidR="005725EA" w:rsidRPr="009A5698" w:rsidRDefault="005725EA" w:rsidP="005725EA">
      <w:pPr>
        <w:ind w:firstLine="360"/>
        <w:jc w:val="both"/>
        <w:rPr>
          <w:rFonts w:ascii="Arial" w:hAnsi="Arial" w:cs="Arial"/>
        </w:rPr>
      </w:pPr>
      <w:r>
        <w:rPr>
          <w:rFonts w:ascii="Arial" w:hAnsi="Arial" w:cs="Arial"/>
        </w:rPr>
        <w:t>Teklifin komisyonlarımızca incelenmesi sonucunda;</w:t>
      </w:r>
      <w:r w:rsidRPr="009A5698">
        <w:rPr>
          <w:rFonts w:ascii="Arial" w:hAnsi="Arial" w:cs="Arial"/>
        </w:rPr>
        <w:t xml:space="preserve"> 3194 sayılı İmar Kanunu’nun 8/b maddesi ile 5393 sayılı Belediye Kanunu’nun 18/c maddesi gereğince, parsellerin yapılaşma koşulları değiştirilmeden, yapı yaklaşma mesafeleri parsellerin </w:t>
      </w:r>
      <w:proofErr w:type="gramStart"/>
      <w:r w:rsidRPr="009A5698">
        <w:rPr>
          <w:rFonts w:ascii="Arial" w:hAnsi="Arial" w:cs="Arial"/>
        </w:rPr>
        <w:t>revizyon</w:t>
      </w:r>
      <w:proofErr w:type="gramEnd"/>
      <w:r w:rsidRPr="009A5698">
        <w:rPr>
          <w:rFonts w:ascii="Arial" w:hAnsi="Arial" w:cs="Arial"/>
        </w:rPr>
        <w:t xml:space="preserve"> öncesi cepheleri dikkate alınarak sadece doğu ve batı cephelerinde 10 metre olarak 1/1000 ölçekli Uygulama İmar Planı değişikliği ekli paraflı krokide görüldüğü şekliyle onaylanmasının kabulüne</w:t>
      </w:r>
      <w:r>
        <w:rPr>
          <w:rFonts w:ascii="Arial" w:hAnsi="Arial" w:cs="Arial"/>
        </w:rPr>
        <w:t xml:space="preserve"> komisyonlarımızca oy birliği </w:t>
      </w:r>
      <w:r w:rsidRPr="009A5698">
        <w:rPr>
          <w:rFonts w:ascii="Arial" w:hAnsi="Arial" w:cs="Arial"/>
        </w:rPr>
        <w:t>ile karar verildi</w:t>
      </w:r>
      <w:r>
        <w:rPr>
          <w:rFonts w:ascii="Arial" w:hAnsi="Arial" w:cs="Arial"/>
        </w:rPr>
        <w:t xml:space="preserve">. </w:t>
      </w: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214690" w:rsidRDefault="00214690"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7D52CA" w:rsidRPr="001D42E2" w:rsidRDefault="007D52CA" w:rsidP="007D52C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34682E">
        <w:rPr>
          <w:rFonts w:ascii="Times New Roman" w:hAnsi="Times New Roman" w:cs="Times New Roman"/>
          <w:sz w:val="24"/>
          <w:szCs w:val="24"/>
        </w:rPr>
        <w:t>3</w:t>
      </w:r>
    </w:p>
    <w:p w:rsidR="007D52CA" w:rsidRPr="001D42E2" w:rsidRDefault="007D52CA" w:rsidP="007D52CA">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05</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7D52CA" w:rsidRPr="001D42E2" w:rsidRDefault="007D52CA" w:rsidP="007D52C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sidR="0034682E">
        <w:rPr>
          <w:rFonts w:ascii="Times New Roman" w:hAnsi="Times New Roman" w:cs="Times New Roman"/>
          <w:sz w:val="24"/>
          <w:szCs w:val="24"/>
        </w:rPr>
        <w:t>2</w:t>
      </w:r>
    </w:p>
    <w:p w:rsidR="007D52CA" w:rsidRPr="001D42E2" w:rsidRDefault="007D52CA" w:rsidP="007D52CA">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3.04</w:t>
      </w:r>
      <w:r w:rsidRPr="001D42E2">
        <w:rPr>
          <w:rFonts w:ascii="Times New Roman" w:hAnsi="Times New Roman" w:cs="Times New Roman"/>
          <w:sz w:val="24"/>
          <w:szCs w:val="24"/>
        </w:rPr>
        <w:t>.2025</w:t>
      </w:r>
    </w:p>
    <w:p w:rsidR="007D52CA" w:rsidRDefault="007D52CA" w:rsidP="007D52C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70</w:t>
      </w:r>
    </w:p>
    <w:p w:rsidR="007D52CA" w:rsidRPr="009E0ACF" w:rsidRDefault="007D52CA" w:rsidP="007D52CA">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 xml:space="preserve">Komisyonu, Enerji ve Ekoloji Komisyonu  </w:t>
      </w:r>
    </w:p>
    <w:p w:rsidR="007D52CA" w:rsidRDefault="007D52CA" w:rsidP="007D52CA">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Metin SOLUNOĞLU, </w:t>
      </w:r>
      <w:r w:rsidR="00A33AFD">
        <w:rPr>
          <w:rFonts w:ascii="Arial" w:hAnsi="Arial" w:cs="Arial"/>
        </w:rPr>
        <w:t>Necmettin CABADAK, Mehmet YAHLİZADE</w:t>
      </w:r>
    </w:p>
    <w:p w:rsidR="007D52CA" w:rsidRDefault="007D52CA" w:rsidP="00A33AFD">
      <w:pPr>
        <w:tabs>
          <w:tab w:val="left" w:pos="3544"/>
          <w:tab w:val="left" w:pos="3686"/>
        </w:tabs>
        <w:spacing w:after="120" w:line="240" w:lineRule="auto"/>
        <w:ind w:left="3686" w:hanging="2978"/>
        <w:jc w:val="both"/>
        <w:rPr>
          <w:color w:val="000000" w:themeColor="text1"/>
          <w:sz w:val="24"/>
          <w:szCs w:val="24"/>
        </w:rPr>
      </w:pPr>
      <w:r>
        <w:rPr>
          <w:color w:val="000000" w:themeColor="text1"/>
          <w:sz w:val="24"/>
          <w:szCs w:val="24"/>
        </w:rPr>
        <w:tab/>
      </w:r>
      <w:r>
        <w:rPr>
          <w:color w:val="000000" w:themeColor="text1"/>
          <w:sz w:val="24"/>
          <w:szCs w:val="24"/>
        </w:rPr>
        <w:tab/>
      </w:r>
      <w:r w:rsidRPr="008825D8">
        <w:rPr>
          <w:b/>
          <w:color w:val="000000" w:themeColor="text1"/>
          <w:sz w:val="24"/>
          <w:szCs w:val="24"/>
        </w:rPr>
        <w:t>Enerji ve Ekoloji</w:t>
      </w:r>
      <w:r>
        <w:rPr>
          <w:rFonts w:ascii="Arial" w:hAnsi="Arial" w:cs="Arial"/>
          <w:b/>
        </w:rPr>
        <w:t xml:space="preserve">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Abuzer</w:t>
      </w:r>
      <w:proofErr w:type="spellEnd"/>
      <w:r>
        <w:rPr>
          <w:rFonts w:ascii="Arial" w:hAnsi="Arial" w:cs="Arial"/>
        </w:rPr>
        <w:t xml:space="preserve"> DÖNDAŞ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Ali Özgen ERKOÇ, Ülker BULUT, Abbas ÖZDİKER</w:t>
      </w:r>
      <w:r>
        <w:rPr>
          <w:rFonts w:ascii="Arial" w:hAnsi="Arial" w:cs="Arial"/>
        </w:rPr>
        <w:tab/>
      </w:r>
      <w:r>
        <w:rPr>
          <w:rFonts w:ascii="Arial" w:hAnsi="Arial" w:cs="Arial"/>
        </w:rPr>
        <w:tab/>
      </w:r>
    </w:p>
    <w:p w:rsidR="007D52CA" w:rsidRPr="001D42E2" w:rsidRDefault="007D52CA" w:rsidP="007D52CA">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1</w:t>
      </w:r>
      <w:r w:rsidR="006D58B9">
        <w:rPr>
          <w:rFonts w:ascii="Times New Roman" w:hAnsi="Times New Roman" w:cs="Times New Roman"/>
          <w:sz w:val="24"/>
          <w:szCs w:val="24"/>
        </w:rPr>
        <w:t>7</w:t>
      </w:r>
      <w:r>
        <w:rPr>
          <w:rFonts w:ascii="Times New Roman" w:hAnsi="Times New Roman" w:cs="Times New Roman"/>
          <w:sz w:val="24"/>
          <w:szCs w:val="24"/>
        </w:rPr>
        <w:t>.04</w:t>
      </w:r>
      <w:r w:rsidRPr="001D42E2">
        <w:rPr>
          <w:rFonts w:ascii="Times New Roman" w:hAnsi="Times New Roman" w:cs="Times New Roman"/>
          <w:sz w:val="24"/>
          <w:szCs w:val="24"/>
        </w:rPr>
        <w:t>.202</w:t>
      </w:r>
      <w:r>
        <w:rPr>
          <w:rFonts w:ascii="Times New Roman" w:hAnsi="Times New Roman" w:cs="Times New Roman"/>
          <w:sz w:val="24"/>
          <w:szCs w:val="24"/>
        </w:rPr>
        <w:t>5</w:t>
      </w:r>
    </w:p>
    <w:p w:rsidR="006D58B9" w:rsidRDefault="007D52CA" w:rsidP="006D58B9">
      <w:pPr>
        <w:ind w:right="141"/>
        <w:jc w:val="both"/>
        <w:rPr>
          <w:rFonts w:ascii="Arial" w:hAnsi="Arial" w:cs="Arial"/>
          <w:color w:val="333333"/>
          <w:sz w:val="24"/>
          <w:szCs w:val="24"/>
        </w:rPr>
      </w:pPr>
      <w:proofErr w:type="gramStart"/>
      <w:r w:rsidRPr="001D42E2">
        <w:rPr>
          <w:rFonts w:ascii="Times New Roman" w:hAnsi="Times New Roman" w:cs="Times New Roman"/>
          <w:b/>
          <w:sz w:val="24"/>
          <w:szCs w:val="24"/>
        </w:rPr>
        <w:t>KOMİSYON RAPORU</w:t>
      </w:r>
      <w:r w:rsidRPr="001D42E2">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006D58B9">
        <w:rPr>
          <w:rFonts w:ascii="Arial" w:hAnsi="Arial" w:cs="Arial"/>
          <w:sz w:val="24"/>
          <w:szCs w:val="24"/>
        </w:rPr>
        <w:t xml:space="preserve">Kamuda ve Belediyelerde “Yenilenebilir Enerji Projesi” kapsamında İLLER BANKASI A.Ş. ile Belediyemiz arasında yapılan Alt Kredi antlaşmasının madde 2.12.Teminat Hesabı başlıklı bölümde geçen hükümler gereğince İLBANK tarafından belirlenen ticari banka olan T.Vakıf Bank T.A.O. nezdinde </w:t>
      </w:r>
      <w:proofErr w:type="spellStart"/>
      <w:r w:rsidR="006D58B9">
        <w:rPr>
          <w:rFonts w:ascii="Arial" w:hAnsi="Arial" w:cs="Arial"/>
          <w:sz w:val="24"/>
          <w:szCs w:val="24"/>
        </w:rPr>
        <w:t>İLBANK'a</w:t>
      </w:r>
      <w:proofErr w:type="spellEnd"/>
      <w:r w:rsidR="006D58B9">
        <w:rPr>
          <w:rFonts w:ascii="Arial" w:hAnsi="Arial" w:cs="Arial"/>
          <w:sz w:val="24"/>
          <w:szCs w:val="24"/>
        </w:rPr>
        <w:t xml:space="preserve"> rehinli ve blokeli vadesiz TL Mevduat ve Avro Döviz Tevdiat hesabı açılması ile ilgili teklif Belediye Meclisinin 03.04.2025 tarih ve 70 sayılı ara kararı ile Plan ve Bütçe Komisyonu ile Enerji ve Ekoloji Komisyonuna ortak </w:t>
      </w:r>
      <w:r w:rsidR="006D58B9">
        <w:rPr>
          <w:rFonts w:ascii="Arial" w:hAnsi="Arial" w:cs="Arial"/>
          <w:color w:val="333333"/>
          <w:sz w:val="24"/>
          <w:szCs w:val="24"/>
        </w:rPr>
        <w:t>havale edilmiştir.</w:t>
      </w:r>
      <w:proofErr w:type="gramEnd"/>
    </w:p>
    <w:p w:rsidR="006D58B9" w:rsidRDefault="006D58B9" w:rsidP="006D58B9">
      <w:pPr>
        <w:ind w:right="141" w:firstLine="709"/>
        <w:jc w:val="both"/>
        <w:rPr>
          <w:rFonts w:ascii="Arial" w:hAnsi="Arial" w:cs="Arial"/>
          <w:color w:val="333333"/>
          <w:sz w:val="24"/>
          <w:szCs w:val="24"/>
        </w:rPr>
      </w:pPr>
      <w:r>
        <w:rPr>
          <w:rFonts w:ascii="Arial" w:hAnsi="Arial" w:cs="Arial"/>
          <w:color w:val="333333"/>
          <w:sz w:val="24"/>
          <w:szCs w:val="24"/>
        </w:rPr>
        <w:t xml:space="preserve">Teklifin komisyonlarımızca incelenmesi sonucunda; </w:t>
      </w:r>
      <w:r>
        <w:rPr>
          <w:rFonts w:ascii="Arial" w:hAnsi="Arial" w:cs="Arial"/>
          <w:sz w:val="24"/>
          <w:szCs w:val="24"/>
        </w:rPr>
        <w:t xml:space="preserve">Kamuda ve Belediyelerde “Yenilenebilir Enerji Projesi” kapsamında İLLER BANKASI A.Ş. ile Belediyemiz arasında yapılan Alt Kredi antlaşmasının madde 2.12.Teminat Hesabı başlıklı bölümde geçen hükümler gereğince İLBANK tarafından belirlenen ticari banka olan T.Vakıf Bank T.A.O. nezdinde </w:t>
      </w:r>
      <w:proofErr w:type="spellStart"/>
      <w:r>
        <w:rPr>
          <w:rFonts w:ascii="Arial" w:hAnsi="Arial" w:cs="Arial"/>
          <w:sz w:val="24"/>
          <w:szCs w:val="24"/>
        </w:rPr>
        <w:t>İLBANK'a</w:t>
      </w:r>
      <w:proofErr w:type="spellEnd"/>
      <w:r>
        <w:rPr>
          <w:rFonts w:ascii="Arial" w:hAnsi="Arial" w:cs="Arial"/>
          <w:sz w:val="24"/>
          <w:szCs w:val="24"/>
        </w:rPr>
        <w:t xml:space="preserve"> rehinli ve blokeli vadesiz TL Mevduat ve Avro Döviz Tevdiat hesabı açılmasının kabulüne </w:t>
      </w:r>
      <w:proofErr w:type="gramStart"/>
      <w:r>
        <w:rPr>
          <w:rFonts w:ascii="Arial" w:hAnsi="Arial" w:cs="Arial"/>
          <w:sz w:val="24"/>
          <w:szCs w:val="24"/>
        </w:rPr>
        <w:t>komisyonlarımızca  oy</w:t>
      </w:r>
      <w:proofErr w:type="gramEnd"/>
      <w:r>
        <w:rPr>
          <w:rFonts w:ascii="Arial" w:hAnsi="Arial" w:cs="Arial"/>
          <w:sz w:val="24"/>
          <w:szCs w:val="24"/>
        </w:rPr>
        <w:t xml:space="preserve"> birliği ile karar verildi. </w:t>
      </w:r>
    </w:p>
    <w:p w:rsidR="00CA7626" w:rsidRDefault="00CA7626" w:rsidP="007D52CA">
      <w:pPr>
        <w:spacing w:before="120" w:after="120"/>
        <w:jc w:val="both"/>
        <w:rPr>
          <w:rFonts w:ascii="Arial" w:hAnsi="Arial" w:cs="Arial"/>
        </w:rPr>
      </w:pPr>
    </w:p>
    <w:p w:rsidR="007D52CA" w:rsidRDefault="007D52CA" w:rsidP="007D52CA">
      <w:pPr>
        <w:spacing w:before="120" w:after="120"/>
        <w:jc w:val="both"/>
        <w:rPr>
          <w:rFonts w:ascii="Arial" w:hAnsi="Arial" w:cs="Arial"/>
        </w:rPr>
      </w:pPr>
    </w:p>
    <w:p w:rsidR="007D52CA" w:rsidRDefault="007D52CA" w:rsidP="007D52CA">
      <w:pPr>
        <w:spacing w:before="120" w:after="120"/>
        <w:jc w:val="both"/>
        <w:rPr>
          <w:rFonts w:ascii="Arial" w:hAnsi="Arial" w:cs="Arial"/>
        </w:rPr>
      </w:pPr>
    </w:p>
    <w:p w:rsidR="007D52CA" w:rsidRDefault="007D52CA" w:rsidP="007D52CA">
      <w:pPr>
        <w:spacing w:before="120" w:after="120"/>
        <w:jc w:val="both"/>
        <w:rPr>
          <w:rFonts w:ascii="Arial" w:hAnsi="Arial" w:cs="Arial"/>
        </w:rPr>
      </w:pPr>
    </w:p>
    <w:p w:rsidR="007D52CA" w:rsidRDefault="007D52CA" w:rsidP="007D52CA">
      <w:pPr>
        <w:spacing w:before="120" w:after="120"/>
        <w:jc w:val="both"/>
        <w:rPr>
          <w:rFonts w:ascii="Arial" w:hAnsi="Arial" w:cs="Arial"/>
        </w:rPr>
      </w:pPr>
    </w:p>
    <w:p w:rsidR="007D52CA" w:rsidRDefault="007D52CA" w:rsidP="007D52CA">
      <w:pPr>
        <w:spacing w:before="120" w:after="120"/>
        <w:jc w:val="both"/>
        <w:rPr>
          <w:rFonts w:ascii="Arial" w:hAnsi="Arial" w:cs="Arial"/>
        </w:rPr>
      </w:pPr>
    </w:p>
    <w:p w:rsidR="007D52CA" w:rsidRDefault="007D52CA" w:rsidP="007D52CA">
      <w:pPr>
        <w:spacing w:before="120" w:after="120"/>
        <w:jc w:val="both"/>
        <w:rPr>
          <w:rFonts w:ascii="Arial" w:hAnsi="Arial" w:cs="Arial"/>
        </w:rPr>
      </w:pPr>
    </w:p>
    <w:p w:rsidR="007D52CA" w:rsidRDefault="007D52CA" w:rsidP="007D52CA">
      <w:pPr>
        <w:spacing w:before="120" w:after="120"/>
        <w:jc w:val="both"/>
        <w:rPr>
          <w:rFonts w:ascii="Arial" w:hAnsi="Arial" w:cs="Arial"/>
        </w:rPr>
      </w:pPr>
    </w:p>
    <w:p w:rsidR="007D52CA" w:rsidRDefault="007D52CA" w:rsidP="007D52CA">
      <w:pPr>
        <w:spacing w:before="120" w:after="120"/>
        <w:jc w:val="both"/>
        <w:rPr>
          <w:rFonts w:ascii="Arial" w:hAnsi="Arial" w:cs="Arial"/>
        </w:rPr>
      </w:pPr>
    </w:p>
    <w:p w:rsidR="009D2C22" w:rsidRPr="001D42E2" w:rsidRDefault="009D2C22" w:rsidP="009D2C22">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34682E">
        <w:rPr>
          <w:rFonts w:ascii="Times New Roman" w:hAnsi="Times New Roman" w:cs="Times New Roman"/>
          <w:sz w:val="24"/>
          <w:szCs w:val="24"/>
        </w:rPr>
        <w:t>4</w:t>
      </w:r>
    </w:p>
    <w:p w:rsidR="009D2C22" w:rsidRPr="001D42E2" w:rsidRDefault="009D2C22" w:rsidP="009D2C22">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05</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9D2C22" w:rsidRPr="001D42E2" w:rsidRDefault="009D2C22" w:rsidP="009D2C22">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sidR="0034682E">
        <w:rPr>
          <w:rFonts w:ascii="Times New Roman" w:hAnsi="Times New Roman" w:cs="Times New Roman"/>
          <w:sz w:val="24"/>
          <w:szCs w:val="24"/>
        </w:rPr>
        <w:t>3</w:t>
      </w:r>
    </w:p>
    <w:p w:rsidR="009D2C22" w:rsidRPr="001D42E2" w:rsidRDefault="009D2C22" w:rsidP="009D2C22">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3.04</w:t>
      </w:r>
      <w:r w:rsidRPr="001D42E2">
        <w:rPr>
          <w:rFonts w:ascii="Times New Roman" w:hAnsi="Times New Roman" w:cs="Times New Roman"/>
          <w:sz w:val="24"/>
          <w:szCs w:val="24"/>
        </w:rPr>
        <w:t>.2025</w:t>
      </w:r>
    </w:p>
    <w:p w:rsidR="009D2C22" w:rsidRDefault="009D2C22" w:rsidP="009D2C22">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75</w:t>
      </w:r>
    </w:p>
    <w:p w:rsidR="009D2C22" w:rsidRPr="009E0ACF" w:rsidRDefault="009D2C22" w:rsidP="009D2C22">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Kültür Sanat ve Turizm</w:t>
      </w:r>
      <w:r>
        <w:rPr>
          <w:rFonts w:ascii="Arial" w:hAnsi="Arial" w:cs="Arial"/>
        </w:rPr>
        <w:t xml:space="preserve"> Komisyonu  </w:t>
      </w:r>
    </w:p>
    <w:p w:rsidR="009D2C22" w:rsidRDefault="009D2C22" w:rsidP="009D2C22">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Kültür Sanat ve Turizm </w:t>
      </w:r>
      <w:proofErr w:type="gramStart"/>
      <w:r>
        <w:rPr>
          <w:rFonts w:ascii="Arial" w:hAnsi="Arial" w:cs="Arial"/>
          <w:b/>
        </w:rPr>
        <w:t>Komisyonu:</w:t>
      </w:r>
      <w:r>
        <w:rPr>
          <w:rFonts w:ascii="Arial" w:hAnsi="Arial" w:cs="Arial"/>
        </w:rPr>
        <w:t>Şener</w:t>
      </w:r>
      <w:proofErr w:type="gramEnd"/>
      <w:r>
        <w:rPr>
          <w:rFonts w:ascii="Arial" w:hAnsi="Arial" w:cs="Arial"/>
        </w:rPr>
        <w:t xml:space="preserve"> AKDENİZ (Kom. </w:t>
      </w:r>
      <w:proofErr w:type="spellStart"/>
      <w:r>
        <w:rPr>
          <w:rFonts w:ascii="Arial" w:hAnsi="Arial" w:cs="Arial"/>
        </w:rPr>
        <w:t>Başk</w:t>
      </w:r>
      <w:proofErr w:type="spellEnd"/>
      <w:r>
        <w:rPr>
          <w:rFonts w:ascii="Arial" w:hAnsi="Arial" w:cs="Arial"/>
        </w:rPr>
        <w:t>), Ali Özgen ERKOÇ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Sevil YEŞİL, Necmettin CABADAK, Mehmet YAHLİZADE</w:t>
      </w:r>
      <w:r>
        <w:rPr>
          <w:color w:val="000000" w:themeColor="text1"/>
          <w:sz w:val="24"/>
          <w:szCs w:val="24"/>
        </w:rPr>
        <w:tab/>
      </w:r>
      <w:r>
        <w:rPr>
          <w:color w:val="000000" w:themeColor="text1"/>
          <w:sz w:val="24"/>
          <w:szCs w:val="24"/>
        </w:rPr>
        <w:tab/>
      </w:r>
      <w:r>
        <w:rPr>
          <w:rFonts w:ascii="Arial" w:hAnsi="Arial" w:cs="Arial"/>
        </w:rPr>
        <w:tab/>
      </w:r>
    </w:p>
    <w:p w:rsidR="009D2C22" w:rsidRPr="001D42E2" w:rsidRDefault="009D2C22" w:rsidP="009D2C22">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17.04</w:t>
      </w:r>
      <w:r w:rsidRPr="001D42E2">
        <w:rPr>
          <w:rFonts w:ascii="Times New Roman" w:hAnsi="Times New Roman" w:cs="Times New Roman"/>
          <w:sz w:val="24"/>
          <w:szCs w:val="24"/>
        </w:rPr>
        <w:t>.202</w:t>
      </w:r>
      <w:r>
        <w:rPr>
          <w:rFonts w:ascii="Times New Roman" w:hAnsi="Times New Roman" w:cs="Times New Roman"/>
          <w:sz w:val="24"/>
          <w:szCs w:val="24"/>
        </w:rPr>
        <w:t>5</w:t>
      </w:r>
    </w:p>
    <w:p w:rsidR="009D2C22" w:rsidRDefault="009D2C22" w:rsidP="009D2C22">
      <w:pPr>
        <w:tabs>
          <w:tab w:val="left" w:pos="3402"/>
          <w:tab w:val="left" w:pos="3686"/>
        </w:tabs>
        <w:spacing w:after="120"/>
        <w:jc w:val="both"/>
        <w:rPr>
          <w:rFonts w:ascii="Arial" w:hAnsi="Arial" w:cs="Arial"/>
          <w:sz w:val="24"/>
          <w:szCs w:val="24"/>
        </w:rPr>
      </w:pPr>
      <w:r w:rsidRPr="001D42E2">
        <w:rPr>
          <w:rFonts w:ascii="Times New Roman" w:hAnsi="Times New Roman" w:cs="Times New Roman"/>
          <w:b/>
          <w:sz w:val="24"/>
          <w:szCs w:val="24"/>
        </w:rPr>
        <w:t>KOMİSYON RAPORU</w:t>
      </w:r>
      <w:r w:rsidRPr="001D42E2">
        <w:rPr>
          <w:rFonts w:ascii="Times New Roman" w:hAnsi="Times New Roman" w:cs="Times New Roman"/>
          <w:b/>
          <w:sz w:val="24"/>
          <w:szCs w:val="24"/>
        </w:rPr>
        <w:tab/>
        <w:t xml:space="preserve">: </w:t>
      </w:r>
      <w:r w:rsidRPr="001D42E2">
        <w:rPr>
          <w:rFonts w:ascii="Times New Roman" w:hAnsi="Times New Roman" w:cs="Times New Roman"/>
          <w:b/>
          <w:sz w:val="24"/>
          <w:szCs w:val="24"/>
        </w:rPr>
        <w:tab/>
      </w:r>
      <w:r>
        <w:rPr>
          <w:rFonts w:ascii="Arial" w:hAnsi="Arial" w:cs="Arial"/>
          <w:sz w:val="24"/>
          <w:szCs w:val="24"/>
        </w:rPr>
        <w:t xml:space="preserve">Yenişehir Belediye Meclisinin 03.04.2025 tarih ve 75 sayılı ara kararı ile </w:t>
      </w:r>
      <w:r>
        <w:rPr>
          <w:rFonts w:ascii="Arial" w:hAnsi="Arial" w:cs="Arial"/>
          <w:sz w:val="24"/>
        </w:rPr>
        <w:t xml:space="preserve">Mülkiyeti Belediyemize ait tesislerimizden birine adını yaşatmak amacıyla “Volkan KONAK” isminin </w:t>
      </w:r>
      <w:r>
        <w:rPr>
          <w:rFonts w:ascii="Arial" w:hAnsi="Arial" w:cs="Arial"/>
          <w:sz w:val="24"/>
          <w:szCs w:val="24"/>
        </w:rPr>
        <w:t xml:space="preserve">verilmesini ile ilgili teklif Kültür Sanat ve Turizm Komisyonuna havale edilmiştir. </w:t>
      </w:r>
    </w:p>
    <w:p w:rsidR="009D2C22" w:rsidRDefault="009D2C22" w:rsidP="009D2C22">
      <w:pPr>
        <w:tabs>
          <w:tab w:val="left" w:pos="3402"/>
          <w:tab w:val="left" w:pos="3686"/>
        </w:tabs>
        <w:spacing w:after="120"/>
        <w:ind w:firstLine="851"/>
        <w:jc w:val="both"/>
        <w:rPr>
          <w:rFonts w:ascii="Arial" w:hAnsi="Arial" w:cs="Arial"/>
          <w:sz w:val="24"/>
          <w:szCs w:val="24"/>
        </w:rPr>
      </w:pPr>
      <w:r>
        <w:rPr>
          <w:rFonts w:ascii="Arial" w:hAnsi="Arial" w:cs="Arial"/>
          <w:sz w:val="24"/>
          <w:szCs w:val="24"/>
        </w:rPr>
        <w:t xml:space="preserve">Teklifin değerlendirilmesi ve incelenmesi sonucunda;  5393 Sayılı Belediye Kanununun “Belediye Meclisinin Görev ve Yetkileri “ başlıklı 18. Maddesi (n) bendi gereğince 30 Mart 2025 tarihinde KKTC’de konser verdiği esnada kalp krizi geçirmesi sonrası aramızdan ayrılan Karadeniz Müziğinin ve Türk Halk Müziğinin unutulmaz ismi Devlet Sanatçısı “Volkan KONAK” isminin,  Atatürk Kültür Merkezinin içerisinde bulunan Cumhuriyet Salonuna verilmesine ve isminin “Volkan KONAK Cumhuriyet Salonu” olmasının kabulüne </w:t>
      </w:r>
      <w:proofErr w:type="gramStart"/>
      <w:r>
        <w:rPr>
          <w:rFonts w:ascii="Arial" w:hAnsi="Arial" w:cs="Arial"/>
          <w:sz w:val="24"/>
          <w:szCs w:val="24"/>
        </w:rPr>
        <w:t>komisyonumuzca  oy</w:t>
      </w:r>
      <w:proofErr w:type="gramEnd"/>
      <w:r>
        <w:rPr>
          <w:rFonts w:ascii="Arial" w:hAnsi="Arial" w:cs="Arial"/>
          <w:sz w:val="24"/>
          <w:szCs w:val="24"/>
        </w:rPr>
        <w:t xml:space="preserve"> birliği ile karar verildi. </w:t>
      </w:r>
    </w:p>
    <w:p w:rsidR="009D2C22" w:rsidRDefault="009D2C22" w:rsidP="009D2C22">
      <w:pPr>
        <w:tabs>
          <w:tab w:val="left" w:pos="3402"/>
          <w:tab w:val="left" w:pos="3686"/>
        </w:tabs>
        <w:spacing w:after="120"/>
        <w:ind w:firstLine="851"/>
        <w:jc w:val="both"/>
        <w:rPr>
          <w:rFonts w:ascii="Arial" w:hAnsi="Arial" w:cs="Arial"/>
          <w:sz w:val="24"/>
          <w:szCs w:val="24"/>
        </w:rPr>
      </w:pPr>
    </w:p>
    <w:p w:rsidR="007D52CA" w:rsidRDefault="007D52CA" w:rsidP="003D0971">
      <w:pPr>
        <w:spacing w:before="120" w:after="120"/>
        <w:jc w:val="both"/>
        <w:rPr>
          <w:rFonts w:ascii="Arial" w:hAnsi="Arial" w:cs="Arial"/>
        </w:rPr>
      </w:pPr>
    </w:p>
    <w:p w:rsidR="007D52CA" w:rsidRDefault="007D52CA" w:rsidP="007D52CA">
      <w:pPr>
        <w:spacing w:before="120" w:after="120"/>
        <w:jc w:val="both"/>
        <w:rPr>
          <w:rFonts w:ascii="Arial" w:hAnsi="Arial" w:cs="Arial"/>
        </w:rPr>
      </w:pPr>
    </w:p>
    <w:p w:rsidR="003C1935" w:rsidRDefault="003C1935" w:rsidP="007D52CA">
      <w:pPr>
        <w:spacing w:before="120" w:after="120"/>
        <w:jc w:val="both"/>
        <w:rPr>
          <w:rFonts w:ascii="Arial" w:hAnsi="Arial" w:cs="Arial"/>
        </w:rPr>
      </w:pPr>
    </w:p>
    <w:p w:rsidR="003C1935" w:rsidRDefault="003C1935" w:rsidP="007D52CA">
      <w:pPr>
        <w:spacing w:before="120" w:after="120"/>
        <w:jc w:val="both"/>
        <w:rPr>
          <w:rFonts w:ascii="Arial" w:hAnsi="Arial" w:cs="Arial"/>
        </w:rPr>
      </w:pPr>
    </w:p>
    <w:p w:rsidR="003C1935" w:rsidRDefault="003C1935" w:rsidP="007D52CA">
      <w:pPr>
        <w:spacing w:before="120" w:after="120"/>
        <w:jc w:val="both"/>
        <w:rPr>
          <w:rFonts w:ascii="Arial" w:hAnsi="Arial" w:cs="Arial"/>
        </w:rPr>
      </w:pPr>
    </w:p>
    <w:p w:rsidR="003C1935" w:rsidRDefault="003C1935" w:rsidP="007D52CA">
      <w:pPr>
        <w:spacing w:before="120" w:after="120"/>
        <w:jc w:val="both"/>
        <w:rPr>
          <w:rFonts w:ascii="Arial" w:hAnsi="Arial" w:cs="Arial"/>
        </w:rPr>
      </w:pPr>
    </w:p>
    <w:p w:rsidR="003C1935" w:rsidRDefault="003C1935" w:rsidP="007D52CA">
      <w:pPr>
        <w:spacing w:before="120" w:after="120"/>
        <w:jc w:val="both"/>
        <w:rPr>
          <w:rFonts w:ascii="Arial" w:hAnsi="Arial" w:cs="Arial"/>
        </w:rPr>
      </w:pPr>
    </w:p>
    <w:p w:rsidR="003C1935" w:rsidRDefault="003C1935" w:rsidP="007D52CA">
      <w:pPr>
        <w:spacing w:before="120" w:after="120"/>
        <w:jc w:val="both"/>
        <w:rPr>
          <w:rFonts w:ascii="Arial" w:hAnsi="Arial" w:cs="Arial"/>
        </w:rPr>
      </w:pPr>
    </w:p>
    <w:p w:rsidR="003C1935" w:rsidRDefault="003C1935" w:rsidP="007D52CA">
      <w:pPr>
        <w:spacing w:before="120" w:after="120"/>
        <w:jc w:val="both"/>
        <w:rPr>
          <w:rFonts w:ascii="Arial" w:hAnsi="Arial" w:cs="Arial"/>
        </w:rPr>
      </w:pPr>
    </w:p>
    <w:p w:rsidR="003C1935" w:rsidRDefault="003C1935" w:rsidP="007D52CA">
      <w:pPr>
        <w:spacing w:before="120" w:after="120"/>
        <w:jc w:val="both"/>
        <w:rPr>
          <w:rFonts w:ascii="Arial" w:hAnsi="Arial" w:cs="Arial"/>
        </w:rPr>
      </w:pPr>
    </w:p>
    <w:p w:rsidR="00CA7626" w:rsidRDefault="00CA7626" w:rsidP="009D2C22">
      <w:pPr>
        <w:tabs>
          <w:tab w:val="left" w:pos="3402"/>
          <w:tab w:val="left" w:pos="3686"/>
        </w:tabs>
        <w:spacing w:after="120" w:line="240" w:lineRule="auto"/>
        <w:jc w:val="both"/>
        <w:rPr>
          <w:sz w:val="24"/>
          <w:szCs w:val="24"/>
        </w:rPr>
      </w:pPr>
    </w:p>
    <w:sectPr w:rsidR="00CA7626" w:rsidSect="00214690">
      <w:headerReference w:type="default" r:id="rId8"/>
      <w:pgSz w:w="11906" w:h="16838"/>
      <w:pgMar w:top="1418" w:right="79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B08" w:rsidRDefault="00D95B08" w:rsidP="00C30551">
      <w:pPr>
        <w:spacing w:after="0" w:line="240" w:lineRule="auto"/>
      </w:pPr>
      <w:r>
        <w:separator/>
      </w:r>
    </w:p>
  </w:endnote>
  <w:endnote w:type="continuationSeparator" w:id="0">
    <w:p w:rsidR="00D95B08" w:rsidRDefault="00D95B08"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B08" w:rsidRDefault="00D95B08" w:rsidP="00C30551">
      <w:pPr>
        <w:spacing w:after="0" w:line="240" w:lineRule="auto"/>
      </w:pPr>
      <w:r>
        <w:separator/>
      </w:r>
    </w:p>
  </w:footnote>
  <w:footnote w:type="continuationSeparator" w:id="0">
    <w:p w:rsidR="00D95B08" w:rsidRDefault="00D95B08"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1F7261">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5E3735F8"/>
    <w:multiLevelType w:val="hybridMultilevel"/>
    <w:tmpl w:val="5AEA2FC2"/>
    <w:lvl w:ilvl="0" w:tplc="9F388DB2">
      <w:start w:val="1"/>
      <w:numFmt w:val="decimal"/>
      <w:lvlText w:val="%1."/>
      <w:lvlJc w:val="left"/>
      <w:pPr>
        <w:tabs>
          <w:tab w:val="num" w:pos="360"/>
        </w:tabs>
        <w:ind w:left="360" w:hanging="360"/>
      </w:pPr>
      <w:rPr>
        <w:rFonts w:ascii="Times New Roman" w:eastAsiaTheme="minorHAnsi" w:hAnsi="Times New Roman" w:cs="Times New Roman"/>
        <w:b/>
      </w:rPr>
    </w:lvl>
    <w:lvl w:ilvl="1" w:tplc="5E76522C">
      <w:start w:val="1"/>
      <w:numFmt w:val="decimal"/>
      <w:lvlText w:val="%2."/>
      <w:lvlJc w:val="left"/>
      <w:pPr>
        <w:tabs>
          <w:tab w:val="num" w:pos="1440"/>
        </w:tabs>
        <w:ind w:left="1440" w:hanging="360"/>
      </w:pPr>
    </w:lvl>
    <w:lvl w:ilvl="2" w:tplc="C06A1E9E">
      <w:start w:val="1"/>
      <w:numFmt w:val="decimal"/>
      <w:lvlText w:val="%3."/>
      <w:lvlJc w:val="left"/>
      <w:pPr>
        <w:tabs>
          <w:tab w:val="num" w:pos="2160"/>
        </w:tabs>
        <w:ind w:left="2160" w:hanging="360"/>
      </w:pPr>
    </w:lvl>
    <w:lvl w:ilvl="3" w:tplc="FF34217A">
      <w:start w:val="1"/>
      <w:numFmt w:val="decimal"/>
      <w:lvlText w:val="%4."/>
      <w:lvlJc w:val="left"/>
      <w:pPr>
        <w:tabs>
          <w:tab w:val="num" w:pos="2880"/>
        </w:tabs>
        <w:ind w:left="2880" w:hanging="360"/>
      </w:pPr>
    </w:lvl>
    <w:lvl w:ilvl="4" w:tplc="924CE016">
      <w:start w:val="1"/>
      <w:numFmt w:val="decimal"/>
      <w:lvlText w:val="%5."/>
      <w:lvlJc w:val="left"/>
      <w:pPr>
        <w:tabs>
          <w:tab w:val="num" w:pos="3600"/>
        </w:tabs>
        <w:ind w:left="3600" w:hanging="360"/>
      </w:pPr>
    </w:lvl>
    <w:lvl w:ilvl="5" w:tplc="31E8E9F2">
      <w:start w:val="1"/>
      <w:numFmt w:val="decimal"/>
      <w:lvlText w:val="%6."/>
      <w:lvlJc w:val="left"/>
      <w:pPr>
        <w:tabs>
          <w:tab w:val="num" w:pos="4320"/>
        </w:tabs>
        <w:ind w:left="4320" w:hanging="360"/>
      </w:pPr>
    </w:lvl>
    <w:lvl w:ilvl="6" w:tplc="84148C06">
      <w:start w:val="1"/>
      <w:numFmt w:val="decimal"/>
      <w:lvlText w:val="%7."/>
      <w:lvlJc w:val="left"/>
      <w:pPr>
        <w:tabs>
          <w:tab w:val="num" w:pos="5040"/>
        </w:tabs>
        <w:ind w:left="5040" w:hanging="360"/>
      </w:pPr>
    </w:lvl>
    <w:lvl w:ilvl="7" w:tplc="5B7ADB18">
      <w:start w:val="1"/>
      <w:numFmt w:val="decimal"/>
      <w:lvlText w:val="%8."/>
      <w:lvlJc w:val="left"/>
      <w:pPr>
        <w:tabs>
          <w:tab w:val="num" w:pos="5760"/>
        </w:tabs>
        <w:ind w:left="5760" w:hanging="360"/>
      </w:pPr>
    </w:lvl>
    <w:lvl w:ilvl="8" w:tplc="ACAE24B4">
      <w:start w:val="1"/>
      <w:numFmt w:val="decimal"/>
      <w:lvlText w:val="%9."/>
      <w:lvlJc w:val="left"/>
      <w:pPr>
        <w:tabs>
          <w:tab w:val="num" w:pos="6480"/>
        </w:tabs>
        <w:ind w:left="6480" w:hanging="360"/>
      </w:pPr>
    </w:lvl>
  </w:abstractNum>
  <w:abstractNum w:abstractNumId="15">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52706"/>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6EEB"/>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54DC"/>
    <w:rsid w:val="0003626B"/>
    <w:rsid w:val="0003734F"/>
    <w:rsid w:val="00037AE8"/>
    <w:rsid w:val="000405D9"/>
    <w:rsid w:val="0004179D"/>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489"/>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39D"/>
    <w:rsid w:val="00107E1E"/>
    <w:rsid w:val="001100FF"/>
    <w:rsid w:val="001114ED"/>
    <w:rsid w:val="0011150E"/>
    <w:rsid w:val="001120B6"/>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1E5F"/>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5B2"/>
    <w:rsid w:val="0018776A"/>
    <w:rsid w:val="0018782D"/>
    <w:rsid w:val="00187D09"/>
    <w:rsid w:val="00190265"/>
    <w:rsid w:val="00191213"/>
    <w:rsid w:val="001912DE"/>
    <w:rsid w:val="0019189E"/>
    <w:rsid w:val="00191D82"/>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1E1"/>
    <w:rsid w:val="001C59C9"/>
    <w:rsid w:val="001C64EF"/>
    <w:rsid w:val="001C69CE"/>
    <w:rsid w:val="001C73F9"/>
    <w:rsid w:val="001C7BBA"/>
    <w:rsid w:val="001D0057"/>
    <w:rsid w:val="001D0C19"/>
    <w:rsid w:val="001D12AF"/>
    <w:rsid w:val="001D1D71"/>
    <w:rsid w:val="001D1F3C"/>
    <w:rsid w:val="001D2313"/>
    <w:rsid w:val="001D277B"/>
    <w:rsid w:val="001D2E87"/>
    <w:rsid w:val="001D3040"/>
    <w:rsid w:val="001D42E2"/>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261"/>
    <w:rsid w:val="001F7BF5"/>
    <w:rsid w:val="00200C3F"/>
    <w:rsid w:val="0020246E"/>
    <w:rsid w:val="0020296B"/>
    <w:rsid w:val="00202EAA"/>
    <w:rsid w:val="0020371A"/>
    <w:rsid w:val="00206AC5"/>
    <w:rsid w:val="00206FCD"/>
    <w:rsid w:val="0020793A"/>
    <w:rsid w:val="00207ACE"/>
    <w:rsid w:val="00210503"/>
    <w:rsid w:val="00210A90"/>
    <w:rsid w:val="00210F74"/>
    <w:rsid w:val="002113B7"/>
    <w:rsid w:val="002120B5"/>
    <w:rsid w:val="002125F5"/>
    <w:rsid w:val="00213F64"/>
    <w:rsid w:val="0021404B"/>
    <w:rsid w:val="002140D2"/>
    <w:rsid w:val="0021447F"/>
    <w:rsid w:val="00214690"/>
    <w:rsid w:val="00214772"/>
    <w:rsid w:val="00214DEA"/>
    <w:rsid w:val="002151B1"/>
    <w:rsid w:val="00215AAB"/>
    <w:rsid w:val="00215B10"/>
    <w:rsid w:val="00215B2D"/>
    <w:rsid w:val="00215E4A"/>
    <w:rsid w:val="0021675E"/>
    <w:rsid w:val="002174F0"/>
    <w:rsid w:val="00217D1A"/>
    <w:rsid w:val="0022095B"/>
    <w:rsid w:val="00220F42"/>
    <w:rsid w:val="00221D6F"/>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62BC"/>
    <w:rsid w:val="002677EC"/>
    <w:rsid w:val="002679F3"/>
    <w:rsid w:val="00267B9C"/>
    <w:rsid w:val="00267BC2"/>
    <w:rsid w:val="00270CF8"/>
    <w:rsid w:val="00270E5C"/>
    <w:rsid w:val="00271337"/>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CA2"/>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2FDD"/>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5177"/>
    <w:rsid w:val="00325906"/>
    <w:rsid w:val="00325B04"/>
    <w:rsid w:val="003263A7"/>
    <w:rsid w:val="00326434"/>
    <w:rsid w:val="00326D7F"/>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82E"/>
    <w:rsid w:val="0034690D"/>
    <w:rsid w:val="00346DBF"/>
    <w:rsid w:val="00347FE1"/>
    <w:rsid w:val="0035047B"/>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2C8"/>
    <w:rsid w:val="00374DAD"/>
    <w:rsid w:val="00374EBA"/>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312"/>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1935"/>
    <w:rsid w:val="003C204E"/>
    <w:rsid w:val="003C21EB"/>
    <w:rsid w:val="003C2569"/>
    <w:rsid w:val="003C49A0"/>
    <w:rsid w:val="003C5170"/>
    <w:rsid w:val="003C6B7D"/>
    <w:rsid w:val="003C6E5C"/>
    <w:rsid w:val="003C6F7C"/>
    <w:rsid w:val="003C7EA9"/>
    <w:rsid w:val="003D0971"/>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052"/>
    <w:rsid w:val="004041DF"/>
    <w:rsid w:val="004044D3"/>
    <w:rsid w:val="00404CD7"/>
    <w:rsid w:val="004058CF"/>
    <w:rsid w:val="00407AB7"/>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4E63"/>
    <w:rsid w:val="00415CF1"/>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8E0"/>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88E"/>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65C"/>
    <w:rsid w:val="00467DD8"/>
    <w:rsid w:val="00470B3E"/>
    <w:rsid w:val="00471584"/>
    <w:rsid w:val="004755B5"/>
    <w:rsid w:val="004759D3"/>
    <w:rsid w:val="00475E0E"/>
    <w:rsid w:val="00475E6C"/>
    <w:rsid w:val="004760CA"/>
    <w:rsid w:val="00476459"/>
    <w:rsid w:val="00476ACD"/>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80D"/>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89D"/>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2F8B"/>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63DB"/>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25EA"/>
    <w:rsid w:val="005736C9"/>
    <w:rsid w:val="00573752"/>
    <w:rsid w:val="005739A4"/>
    <w:rsid w:val="00574F88"/>
    <w:rsid w:val="00576BC3"/>
    <w:rsid w:val="00580506"/>
    <w:rsid w:val="00580C7E"/>
    <w:rsid w:val="0058197D"/>
    <w:rsid w:val="0058209F"/>
    <w:rsid w:val="00582183"/>
    <w:rsid w:val="00582231"/>
    <w:rsid w:val="00583308"/>
    <w:rsid w:val="00583771"/>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0692"/>
    <w:rsid w:val="005E238E"/>
    <w:rsid w:val="005E24AB"/>
    <w:rsid w:val="005E2850"/>
    <w:rsid w:val="005E41CE"/>
    <w:rsid w:val="005E44AC"/>
    <w:rsid w:val="005E478C"/>
    <w:rsid w:val="005E5464"/>
    <w:rsid w:val="005E5859"/>
    <w:rsid w:val="005E6160"/>
    <w:rsid w:val="005E6695"/>
    <w:rsid w:val="005E6771"/>
    <w:rsid w:val="005E72B7"/>
    <w:rsid w:val="005E76A7"/>
    <w:rsid w:val="005E78F0"/>
    <w:rsid w:val="005E7E3D"/>
    <w:rsid w:val="005F032F"/>
    <w:rsid w:val="005F0B7F"/>
    <w:rsid w:val="005F0B85"/>
    <w:rsid w:val="005F18FD"/>
    <w:rsid w:val="005F1A96"/>
    <w:rsid w:val="005F2142"/>
    <w:rsid w:val="005F247E"/>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8D7"/>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0F8"/>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213"/>
    <w:rsid w:val="00682522"/>
    <w:rsid w:val="006826BA"/>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8D4"/>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4DED"/>
    <w:rsid w:val="006D58B9"/>
    <w:rsid w:val="006D5A47"/>
    <w:rsid w:val="006D649C"/>
    <w:rsid w:val="006D6D7E"/>
    <w:rsid w:val="006D78B1"/>
    <w:rsid w:val="006E087A"/>
    <w:rsid w:val="006E0952"/>
    <w:rsid w:val="006E2520"/>
    <w:rsid w:val="006E310A"/>
    <w:rsid w:val="006E427A"/>
    <w:rsid w:val="006E4411"/>
    <w:rsid w:val="006E461C"/>
    <w:rsid w:val="006E468C"/>
    <w:rsid w:val="006E56DA"/>
    <w:rsid w:val="006E5904"/>
    <w:rsid w:val="006E5A9E"/>
    <w:rsid w:val="006E5F46"/>
    <w:rsid w:val="006E7405"/>
    <w:rsid w:val="006E7719"/>
    <w:rsid w:val="006F04C7"/>
    <w:rsid w:val="006F09F6"/>
    <w:rsid w:val="006F1033"/>
    <w:rsid w:val="006F274E"/>
    <w:rsid w:val="006F310E"/>
    <w:rsid w:val="006F32DC"/>
    <w:rsid w:val="006F4A43"/>
    <w:rsid w:val="006F4BD7"/>
    <w:rsid w:val="006F53AD"/>
    <w:rsid w:val="006F53F6"/>
    <w:rsid w:val="006F5CF5"/>
    <w:rsid w:val="006F656D"/>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4B7C"/>
    <w:rsid w:val="007050F0"/>
    <w:rsid w:val="00705E4A"/>
    <w:rsid w:val="0070641A"/>
    <w:rsid w:val="007069B5"/>
    <w:rsid w:val="00706A0C"/>
    <w:rsid w:val="0070704B"/>
    <w:rsid w:val="0071014E"/>
    <w:rsid w:val="0071049D"/>
    <w:rsid w:val="00710BF6"/>
    <w:rsid w:val="00711BF7"/>
    <w:rsid w:val="00711C38"/>
    <w:rsid w:val="00712506"/>
    <w:rsid w:val="00712615"/>
    <w:rsid w:val="00712A05"/>
    <w:rsid w:val="0071332E"/>
    <w:rsid w:val="007147B4"/>
    <w:rsid w:val="00714902"/>
    <w:rsid w:val="00714EA9"/>
    <w:rsid w:val="0071520E"/>
    <w:rsid w:val="0071745B"/>
    <w:rsid w:val="007200DE"/>
    <w:rsid w:val="007213EF"/>
    <w:rsid w:val="0072140A"/>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2CA"/>
    <w:rsid w:val="007D57DD"/>
    <w:rsid w:val="007D5818"/>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6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154"/>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38CA"/>
    <w:rsid w:val="00855F08"/>
    <w:rsid w:val="00856372"/>
    <w:rsid w:val="00860C1D"/>
    <w:rsid w:val="00860C85"/>
    <w:rsid w:val="00860F05"/>
    <w:rsid w:val="0086168B"/>
    <w:rsid w:val="00861BB5"/>
    <w:rsid w:val="00861E3B"/>
    <w:rsid w:val="00861E52"/>
    <w:rsid w:val="00865416"/>
    <w:rsid w:val="008658BA"/>
    <w:rsid w:val="008662E7"/>
    <w:rsid w:val="008662F4"/>
    <w:rsid w:val="00866AF8"/>
    <w:rsid w:val="00867193"/>
    <w:rsid w:val="00867917"/>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25D8"/>
    <w:rsid w:val="00883914"/>
    <w:rsid w:val="00883EB5"/>
    <w:rsid w:val="00884F12"/>
    <w:rsid w:val="00884F8B"/>
    <w:rsid w:val="008852B8"/>
    <w:rsid w:val="008853DC"/>
    <w:rsid w:val="00885E91"/>
    <w:rsid w:val="008864B0"/>
    <w:rsid w:val="00886FF7"/>
    <w:rsid w:val="008875D7"/>
    <w:rsid w:val="00887BA8"/>
    <w:rsid w:val="00887D72"/>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2B47"/>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1A1"/>
    <w:rsid w:val="00916760"/>
    <w:rsid w:val="009201D6"/>
    <w:rsid w:val="0092080D"/>
    <w:rsid w:val="00920A3B"/>
    <w:rsid w:val="00920BC7"/>
    <w:rsid w:val="00921346"/>
    <w:rsid w:val="00922435"/>
    <w:rsid w:val="00922EDC"/>
    <w:rsid w:val="0092356D"/>
    <w:rsid w:val="00926031"/>
    <w:rsid w:val="00926992"/>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5D29"/>
    <w:rsid w:val="0096725C"/>
    <w:rsid w:val="00970A11"/>
    <w:rsid w:val="00970B84"/>
    <w:rsid w:val="00970DAF"/>
    <w:rsid w:val="00971083"/>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9B5"/>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C4D"/>
    <w:rsid w:val="009A48C2"/>
    <w:rsid w:val="009A4CC3"/>
    <w:rsid w:val="009A4F4C"/>
    <w:rsid w:val="009A5114"/>
    <w:rsid w:val="009B0F8A"/>
    <w:rsid w:val="009B11A4"/>
    <w:rsid w:val="009B1F39"/>
    <w:rsid w:val="009B3D9A"/>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C22"/>
    <w:rsid w:val="009D2E39"/>
    <w:rsid w:val="009D310D"/>
    <w:rsid w:val="009D38BA"/>
    <w:rsid w:val="009D4418"/>
    <w:rsid w:val="009D4A4A"/>
    <w:rsid w:val="009D5364"/>
    <w:rsid w:val="009D65A3"/>
    <w:rsid w:val="009D761D"/>
    <w:rsid w:val="009D792F"/>
    <w:rsid w:val="009E07B4"/>
    <w:rsid w:val="009E0ACF"/>
    <w:rsid w:val="009E14C2"/>
    <w:rsid w:val="009E35F9"/>
    <w:rsid w:val="009E37D9"/>
    <w:rsid w:val="009E4741"/>
    <w:rsid w:val="009E4763"/>
    <w:rsid w:val="009E5CE6"/>
    <w:rsid w:val="009E6626"/>
    <w:rsid w:val="009E6CDC"/>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0BC"/>
    <w:rsid w:val="00A06E42"/>
    <w:rsid w:val="00A07812"/>
    <w:rsid w:val="00A102F8"/>
    <w:rsid w:val="00A10616"/>
    <w:rsid w:val="00A10A79"/>
    <w:rsid w:val="00A11F2B"/>
    <w:rsid w:val="00A130F2"/>
    <w:rsid w:val="00A15073"/>
    <w:rsid w:val="00A15A90"/>
    <w:rsid w:val="00A16DDC"/>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3AFD"/>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2ED"/>
    <w:rsid w:val="00A51598"/>
    <w:rsid w:val="00A51FB1"/>
    <w:rsid w:val="00A5202A"/>
    <w:rsid w:val="00A54773"/>
    <w:rsid w:val="00A54C22"/>
    <w:rsid w:val="00A562AB"/>
    <w:rsid w:val="00A56856"/>
    <w:rsid w:val="00A569DB"/>
    <w:rsid w:val="00A5787B"/>
    <w:rsid w:val="00A57899"/>
    <w:rsid w:val="00A605EB"/>
    <w:rsid w:val="00A60698"/>
    <w:rsid w:val="00A60DA2"/>
    <w:rsid w:val="00A612AA"/>
    <w:rsid w:val="00A61338"/>
    <w:rsid w:val="00A615D7"/>
    <w:rsid w:val="00A61B32"/>
    <w:rsid w:val="00A636A6"/>
    <w:rsid w:val="00A6382C"/>
    <w:rsid w:val="00A63B8E"/>
    <w:rsid w:val="00A63EB4"/>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0EE9"/>
    <w:rsid w:val="00AA12FB"/>
    <w:rsid w:val="00AA1416"/>
    <w:rsid w:val="00AA19CB"/>
    <w:rsid w:val="00AA1D58"/>
    <w:rsid w:val="00AA25D2"/>
    <w:rsid w:val="00AA2C47"/>
    <w:rsid w:val="00AA39CB"/>
    <w:rsid w:val="00AA47EF"/>
    <w:rsid w:val="00AA4D19"/>
    <w:rsid w:val="00AA6267"/>
    <w:rsid w:val="00AA76CB"/>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816"/>
    <w:rsid w:val="00AF0960"/>
    <w:rsid w:val="00AF1384"/>
    <w:rsid w:val="00AF1894"/>
    <w:rsid w:val="00AF32F5"/>
    <w:rsid w:val="00AF3FBC"/>
    <w:rsid w:val="00AF5006"/>
    <w:rsid w:val="00AF5050"/>
    <w:rsid w:val="00AF61AC"/>
    <w:rsid w:val="00AF7339"/>
    <w:rsid w:val="00AF7538"/>
    <w:rsid w:val="00B00436"/>
    <w:rsid w:val="00B0052B"/>
    <w:rsid w:val="00B008E5"/>
    <w:rsid w:val="00B01408"/>
    <w:rsid w:val="00B01479"/>
    <w:rsid w:val="00B0181B"/>
    <w:rsid w:val="00B022A4"/>
    <w:rsid w:val="00B02340"/>
    <w:rsid w:val="00B02665"/>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268CB"/>
    <w:rsid w:val="00B30F4B"/>
    <w:rsid w:val="00B312CF"/>
    <w:rsid w:val="00B32FC2"/>
    <w:rsid w:val="00B33C1C"/>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6C90"/>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5C8D"/>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5E87"/>
    <w:rsid w:val="00C16CF3"/>
    <w:rsid w:val="00C16DBF"/>
    <w:rsid w:val="00C208F0"/>
    <w:rsid w:val="00C20DBF"/>
    <w:rsid w:val="00C217D8"/>
    <w:rsid w:val="00C22AF9"/>
    <w:rsid w:val="00C2360A"/>
    <w:rsid w:val="00C240FC"/>
    <w:rsid w:val="00C24439"/>
    <w:rsid w:val="00C24B46"/>
    <w:rsid w:val="00C2671D"/>
    <w:rsid w:val="00C26FDC"/>
    <w:rsid w:val="00C276EB"/>
    <w:rsid w:val="00C278AE"/>
    <w:rsid w:val="00C30551"/>
    <w:rsid w:val="00C3088D"/>
    <w:rsid w:val="00C30FC9"/>
    <w:rsid w:val="00C32034"/>
    <w:rsid w:val="00C32346"/>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48C"/>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428"/>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0C6D"/>
    <w:rsid w:val="00C925A6"/>
    <w:rsid w:val="00C92B78"/>
    <w:rsid w:val="00C92D01"/>
    <w:rsid w:val="00C9348A"/>
    <w:rsid w:val="00C96989"/>
    <w:rsid w:val="00C97827"/>
    <w:rsid w:val="00C978B0"/>
    <w:rsid w:val="00C97C6E"/>
    <w:rsid w:val="00C97F2A"/>
    <w:rsid w:val="00CA0A14"/>
    <w:rsid w:val="00CA1476"/>
    <w:rsid w:val="00CA30B5"/>
    <w:rsid w:val="00CA3489"/>
    <w:rsid w:val="00CA537C"/>
    <w:rsid w:val="00CA55C9"/>
    <w:rsid w:val="00CA6C5D"/>
    <w:rsid w:val="00CA73CE"/>
    <w:rsid w:val="00CA7626"/>
    <w:rsid w:val="00CA7909"/>
    <w:rsid w:val="00CB09A2"/>
    <w:rsid w:val="00CB1143"/>
    <w:rsid w:val="00CB1F54"/>
    <w:rsid w:val="00CB5A8F"/>
    <w:rsid w:val="00CB6624"/>
    <w:rsid w:val="00CB6AFD"/>
    <w:rsid w:val="00CC035B"/>
    <w:rsid w:val="00CC0FC5"/>
    <w:rsid w:val="00CC0FDD"/>
    <w:rsid w:val="00CC32FE"/>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73E"/>
    <w:rsid w:val="00CD7643"/>
    <w:rsid w:val="00CE0374"/>
    <w:rsid w:val="00CE11F1"/>
    <w:rsid w:val="00CE33AA"/>
    <w:rsid w:val="00CE3814"/>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10C"/>
    <w:rsid w:val="00D21823"/>
    <w:rsid w:val="00D21DB8"/>
    <w:rsid w:val="00D2267E"/>
    <w:rsid w:val="00D24E54"/>
    <w:rsid w:val="00D25AE4"/>
    <w:rsid w:val="00D268E3"/>
    <w:rsid w:val="00D2694A"/>
    <w:rsid w:val="00D26D7A"/>
    <w:rsid w:val="00D273EF"/>
    <w:rsid w:val="00D27472"/>
    <w:rsid w:val="00D27E9F"/>
    <w:rsid w:val="00D30896"/>
    <w:rsid w:val="00D32F71"/>
    <w:rsid w:val="00D34E61"/>
    <w:rsid w:val="00D35903"/>
    <w:rsid w:val="00D3688D"/>
    <w:rsid w:val="00D36B08"/>
    <w:rsid w:val="00D36D9F"/>
    <w:rsid w:val="00D36F0B"/>
    <w:rsid w:val="00D37370"/>
    <w:rsid w:val="00D373EB"/>
    <w:rsid w:val="00D4031C"/>
    <w:rsid w:val="00D42053"/>
    <w:rsid w:val="00D425AC"/>
    <w:rsid w:val="00D43CD3"/>
    <w:rsid w:val="00D4473D"/>
    <w:rsid w:val="00D44A7C"/>
    <w:rsid w:val="00D45276"/>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8B9"/>
    <w:rsid w:val="00D61903"/>
    <w:rsid w:val="00D6214E"/>
    <w:rsid w:val="00D62567"/>
    <w:rsid w:val="00D62899"/>
    <w:rsid w:val="00D63EBB"/>
    <w:rsid w:val="00D63EF8"/>
    <w:rsid w:val="00D64406"/>
    <w:rsid w:val="00D65C81"/>
    <w:rsid w:val="00D67750"/>
    <w:rsid w:val="00D67787"/>
    <w:rsid w:val="00D703FC"/>
    <w:rsid w:val="00D71176"/>
    <w:rsid w:val="00D71B68"/>
    <w:rsid w:val="00D721E1"/>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4922"/>
    <w:rsid w:val="00D95B08"/>
    <w:rsid w:val="00D96BB1"/>
    <w:rsid w:val="00D96C11"/>
    <w:rsid w:val="00DA0B82"/>
    <w:rsid w:val="00DA2072"/>
    <w:rsid w:val="00DA21C1"/>
    <w:rsid w:val="00DA2FAD"/>
    <w:rsid w:val="00DA3D63"/>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50A"/>
    <w:rsid w:val="00DC2F5A"/>
    <w:rsid w:val="00DC313A"/>
    <w:rsid w:val="00DC3DC0"/>
    <w:rsid w:val="00DC3E79"/>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289"/>
    <w:rsid w:val="00DD55B0"/>
    <w:rsid w:val="00DD6ADC"/>
    <w:rsid w:val="00DD778F"/>
    <w:rsid w:val="00DE02F9"/>
    <w:rsid w:val="00DE03E7"/>
    <w:rsid w:val="00DE04C8"/>
    <w:rsid w:val="00DE0982"/>
    <w:rsid w:val="00DE0A19"/>
    <w:rsid w:val="00DE0D14"/>
    <w:rsid w:val="00DE114E"/>
    <w:rsid w:val="00DE19C4"/>
    <w:rsid w:val="00DE1A0D"/>
    <w:rsid w:val="00DE2131"/>
    <w:rsid w:val="00DE2706"/>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07C"/>
    <w:rsid w:val="00E048EB"/>
    <w:rsid w:val="00E1008C"/>
    <w:rsid w:val="00E1103B"/>
    <w:rsid w:val="00E11EFD"/>
    <w:rsid w:val="00E149AE"/>
    <w:rsid w:val="00E1664A"/>
    <w:rsid w:val="00E16A05"/>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A01"/>
    <w:rsid w:val="00E56DF4"/>
    <w:rsid w:val="00E5730C"/>
    <w:rsid w:val="00E60B97"/>
    <w:rsid w:val="00E60F32"/>
    <w:rsid w:val="00E6126A"/>
    <w:rsid w:val="00E61E06"/>
    <w:rsid w:val="00E6450E"/>
    <w:rsid w:val="00E65EAD"/>
    <w:rsid w:val="00E66A77"/>
    <w:rsid w:val="00E66C91"/>
    <w:rsid w:val="00E6709F"/>
    <w:rsid w:val="00E673B0"/>
    <w:rsid w:val="00E67FBF"/>
    <w:rsid w:val="00E7246C"/>
    <w:rsid w:val="00E748CC"/>
    <w:rsid w:val="00E75831"/>
    <w:rsid w:val="00E759E8"/>
    <w:rsid w:val="00E76286"/>
    <w:rsid w:val="00E7772F"/>
    <w:rsid w:val="00E77A21"/>
    <w:rsid w:val="00E83DAD"/>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624"/>
    <w:rsid w:val="00EE1801"/>
    <w:rsid w:val="00EE2338"/>
    <w:rsid w:val="00EE27AD"/>
    <w:rsid w:val="00EE3CA8"/>
    <w:rsid w:val="00EE4069"/>
    <w:rsid w:val="00EE4222"/>
    <w:rsid w:val="00EE458B"/>
    <w:rsid w:val="00EE507F"/>
    <w:rsid w:val="00EE6A44"/>
    <w:rsid w:val="00EE6B9C"/>
    <w:rsid w:val="00EE76E7"/>
    <w:rsid w:val="00EF0390"/>
    <w:rsid w:val="00EF2780"/>
    <w:rsid w:val="00EF3384"/>
    <w:rsid w:val="00EF466F"/>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3B3"/>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14B"/>
    <w:rsid w:val="00F744B9"/>
    <w:rsid w:val="00F74F4E"/>
    <w:rsid w:val="00F75B50"/>
    <w:rsid w:val="00F75DC8"/>
    <w:rsid w:val="00F76ACE"/>
    <w:rsid w:val="00F76BF5"/>
    <w:rsid w:val="00F8055C"/>
    <w:rsid w:val="00F80F70"/>
    <w:rsid w:val="00F8188D"/>
    <w:rsid w:val="00F8194D"/>
    <w:rsid w:val="00F82D4D"/>
    <w:rsid w:val="00F847A2"/>
    <w:rsid w:val="00F84B4B"/>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3BF9"/>
    <w:rsid w:val="00FA416B"/>
    <w:rsid w:val="00FA46E9"/>
    <w:rsid w:val="00FA4C79"/>
    <w:rsid w:val="00FA4E69"/>
    <w:rsid w:val="00FA528B"/>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B7E68"/>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300"/>
    <w:rsid w:val="00FD1C05"/>
    <w:rsid w:val="00FD22C5"/>
    <w:rsid w:val="00FD2CD2"/>
    <w:rsid w:val="00FD2E04"/>
    <w:rsid w:val="00FD3C9E"/>
    <w:rsid w:val="00FD3CC8"/>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27"/>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5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 w:type="paragraph" w:customStyle="1" w:styleId="Default">
    <w:name w:val="Default"/>
    <w:rsid w:val="00B86C90"/>
    <w:pPr>
      <w:autoSpaceDE w:val="0"/>
      <w:autoSpaceDN w:val="0"/>
      <w:adjustRightInd w:val="0"/>
      <w:spacing w:after="0" w:line="240" w:lineRule="auto"/>
    </w:pPr>
    <w:rPr>
      <w:rFonts w:ascii="Calibri" w:hAnsi="Calibri" w:cs="Calibri"/>
      <w:color w:val="000000"/>
      <w:sz w:val="24"/>
      <w:szCs w:val="24"/>
    </w:rPr>
  </w:style>
  <w:style w:type="paragraph" w:customStyle="1" w:styleId="ortabalkbold">
    <w:name w:val="ortabalkbold"/>
    <w:basedOn w:val="Normal"/>
    <w:rsid w:val="00F333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576167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8818692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7183-217C-45BA-A978-BB6DC161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6</Pages>
  <Words>1541</Words>
  <Characters>8785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567</cp:revision>
  <cp:lastPrinted>2022-12-27T08:13:00Z</cp:lastPrinted>
  <dcterms:created xsi:type="dcterms:W3CDTF">2024-03-28T06:19:00Z</dcterms:created>
  <dcterms:modified xsi:type="dcterms:W3CDTF">2025-07-10T13:37:00Z</dcterms:modified>
</cp:coreProperties>
</file>