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B3" w:rsidRDefault="000D2AB3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5478E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254E6"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DF56E0" w:rsidP="00FC56AF">
            <w:pPr>
              <w:ind w:left="-108" w:righ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541"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</w:t>
            </w:r>
            <w:r w:rsidR="00E00541" w:rsidRPr="00E00541">
              <w:rPr>
                <w:rFonts w:ascii="Arial" w:hAnsi="Arial" w:cs="Arial"/>
                <w:sz w:val="24"/>
                <w:szCs w:val="24"/>
              </w:rPr>
              <w:t xml:space="preserve">Belediyemize ait Yenişehir İşletmecilik İnşaat Sanayi ve Ticaret Anonim Şirketi'nin sermayesinin </w:t>
            </w:r>
            <w:proofErr w:type="spellStart"/>
            <w:r w:rsidR="00E00541" w:rsidRPr="00E00541">
              <w:rPr>
                <w:rFonts w:ascii="Arial" w:hAnsi="Arial" w:cs="Arial"/>
                <w:sz w:val="24"/>
                <w:szCs w:val="24"/>
              </w:rPr>
              <w:t>arttırımı</w:t>
            </w:r>
            <w:proofErr w:type="spellEnd"/>
            <w:r w:rsidR="00E00541" w:rsidRPr="00E00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541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521646" w:rsidRPr="00E00541">
              <w:rPr>
                <w:rFonts w:ascii="Arial" w:hAnsi="Arial" w:cs="Arial"/>
                <w:sz w:val="24"/>
                <w:szCs w:val="24"/>
              </w:rPr>
              <w:t>Mali Hizmet</w:t>
            </w:r>
            <w:r w:rsidR="005478E8">
              <w:rPr>
                <w:rFonts w:ascii="Arial" w:hAnsi="Arial" w:cs="Arial"/>
                <w:sz w:val="24"/>
                <w:szCs w:val="24"/>
              </w:rPr>
              <w:t>ler</w:t>
            </w:r>
            <w:r w:rsidR="00521646" w:rsidRPr="00E00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541">
              <w:rPr>
                <w:rFonts w:ascii="Arial" w:hAnsi="Arial" w:cs="Arial"/>
                <w:sz w:val="24"/>
                <w:szCs w:val="24"/>
              </w:rPr>
              <w:t xml:space="preserve">Müdürlüğünün </w:t>
            </w:r>
            <w:r w:rsidR="00737C95" w:rsidRPr="00E00541">
              <w:rPr>
                <w:rFonts w:ascii="Arial" w:hAnsi="Arial" w:cs="Arial"/>
                <w:sz w:val="24"/>
                <w:szCs w:val="24"/>
              </w:rPr>
              <w:t>0</w:t>
            </w:r>
            <w:r w:rsidR="00521646" w:rsidRPr="00E00541">
              <w:rPr>
                <w:rFonts w:ascii="Arial" w:hAnsi="Arial" w:cs="Arial"/>
                <w:sz w:val="24"/>
                <w:szCs w:val="24"/>
              </w:rPr>
              <w:t>5</w:t>
            </w:r>
            <w:r w:rsidR="00737C95" w:rsidRPr="00E00541">
              <w:rPr>
                <w:rFonts w:ascii="Arial" w:hAnsi="Arial" w:cs="Arial"/>
                <w:sz w:val="24"/>
                <w:szCs w:val="24"/>
              </w:rPr>
              <w:t>.05</w:t>
            </w:r>
            <w:r w:rsidRPr="00E00541">
              <w:rPr>
                <w:rFonts w:ascii="Arial" w:hAnsi="Arial" w:cs="Arial"/>
                <w:sz w:val="24"/>
                <w:szCs w:val="24"/>
              </w:rPr>
              <w:t>.2025 tarih ve E-</w:t>
            </w:r>
            <w:proofErr w:type="gramStart"/>
            <w:r w:rsidR="00521646" w:rsidRPr="00E00541">
              <w:rPr>
                <w:rFonts w:ascii="Arial" w:hAnsi="Arial" w:cs="Arial"/>
                <w:sz w:val="24"/>
                <w:szCs w:val="24"/>
              </w:rPr>
              <w:t>84392874</w:t>
            </w:r>
            <w:proofErr w:type="gramEnd"/>
            <w:r w:rsidR="00521646" w:rsidRPr="00E00541">
              <w:rPr>
                <w:rFonts w:ascii="Arial" w:hAnsi="Arial" w:cs="Arial"/>
                <w:sz w:val="24"/>
                <w:szCs w:val="24"/>
              </w:rPr>
              <w:t>-</w:t>
            </w:r>
            <w:r w:rsidR="00E00541" w:rsidRPr="00E00541">
              <w:rPr>
                <w:rFonts w:ascii="Arial" w:hAnsi="Arial" w:cs="Arial"/>
                <w:sz w:val="24"/>
                <w:szCs w:val="24"/>
              </w:rPr>
              <w:t>195.01.02-159741</w:t>
            </w:r>
            <w:r w:rsidRPr="00E00541"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658E" w:rsidRDefault="0035658E" w:rsidP="0035658E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35658E" w:rsidRDefault="0035658E" w:rsidP="0035658E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35658E" w:rsidRDefault="0035658E" w:rsidP="0035658E">
            <w:pPr>
              <w:ind w:left="-108"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</w:rPr>
              <w:t xml:space="preserve">Yenişehir İşletmecilik </w:t>
            </w:r>
            <w:proofErr w:type="spellStart"/>
            <w:r>
              <w:rPr>
                <w:rFonts w:ascii="Arial" w:hAnsi="Arial" w:cs="Arial"/>
                <w:sz w:val="24"/>
              </w:rPr>
              <w:t>İnş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San. </w:t>
            </w:r>
            <w:proofErr w:type="gramStart"/>
            <w:r>
              <w:rPr>
                <w:rFonts w:ascii="Arial" w:hAnsi="Arial" w:cs="Arial"/>
                <w:sz w:val="24"/>
              </w:rPr>
              <w:t>ve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Tic. A.Ş.'</w:t>
            </w:r>
            <w:proofErr w:type="spellStart"/>
            <w:r>
              <w:rPr>
                <w:rFonts w:ascii="Arial" w:hAnsi="Arial" w:cs="Arial"/>
                <w:sz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30.04.2025 tarih ve 72 sayılı Yönetim Kurulu kararıyla; Şirketin faaliyet alanına Özel Bülent Celal Oktay İlkokulu dahil olacağından, gerekli demirbaş ve müştemilat ihtiyacını karşılayabilmek için sermayesinin 10.000.000,00-TL arttırılması ile ilgili teklifin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Plan ve Bütçe Komisyonu ile Hukuk ve Temel Haklar Komisyonuna ortak havale edilmesinin kabulüne oy birliği ile karar verildi. </w:t>
            </w:r>
          </w:p>
          <w:p w:rsidR="00521646" w:rsidRDefault="00521646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FB5" w:rsidRPr="00F63FB5" w:rsidRDefault="00F63FB5" w:rsidP="00C65F7F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6EF" w:rsidRPr="00B304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A26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AF" w:rsidRDefault="002819AF">
      <w:r>
        <w:separator/>
      </w:r>
    </w:p>
  </w:endnote>
  <w:endnote w:type="continuationSeparator" w:id="0">
    <w:p w:rsidR="002819AF" w:rsidRDefault="0028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77" w:rsidRDefault="0013297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77" w:rsidRDefault="0013297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77" w:rsidRDefault="001329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AF" w:rsidRDefault="002819AF">
      <w:r>
        <w:separator/>
      </w:r>
    </w:p>
  </w:footnote>
  <w:footnote w:type="continuationSeparator" w:id="0">
    <w:p w:rsidR="002819AF" w:rsidRDefault="0028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77" w:rsidRDefault="0013297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32977" w:rsidP="00500FC0">
          <w:pPr>
            <w:pStyle w:val="Balk2"/>
            <w:jc w:val="left"/>
          </w:pPr>
          <w:r>
            <w:t>89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F43261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26B04" w:rsidP="00F4326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F43261">
            <w:rPr>
              <w:b/>
            </w:rPr>
            <w:t>5</w:t>
          </w:r>
          <w:r>
            <w:rPr>
              <w:b/>
            </w:rPr>
            <w:t>.0</w:t>
          </w:r>
          <w:r w:rsidR="00F43261">
            <w:rPr>
              <w:b/>
            </w:rPr>
            <w:t>5</w:t>
          </w:r>
          <w:r>
            <w:rPr>
              <w:b/>
            </w:rPr>
            <w:t>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77" w:rsidRDefault="0013297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209B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21E6"/>
    <w:rsid w:val="000A74B3"/>
    <w:rsid w:val="000B010E"/>
    <w:rsid w:val="000C0488"/>
    <w:rsid w:val="000C1004"/>
    <w:rsid w:val="000C2C50"/>
    <w:rsid w:val="000C321F"/>
    <w:rsid w:val="000D2AB3"/>
    <w:rsid w:val="000D431E"/>
    <w:rsid w:val="000E5564"/>
    <w:rsid w:val="000F08DB"/>
    <w:rsid w:val="0010013C"/>
    <w:rsid w:val="00102765"/>
    <w:rsid w:val="00116BAE"/>
    <w:rsid w:val="00124064"/>
    <w:rsid w:val="00132977"/>
    <w:rsid w:val="00135D8B"/>
    <w:rsid w:val="00141339"/>
    <w:rsid w:val="00141E04"/>
    <w:rsid w:val="0014365E"/>
    <w:rsid w:val="00150CFC"/>
    <w:rsid w:val="001523BE"/>
    <w:rsid w:val="0016116B"/>
    <w:rsid w:val="001624F9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14C32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819AF"/>
    <w:rsid w:val="00283861"/>
    <w:rsid w:val="002913D9"/>
    <w:rsid w:val="002929FE"/>
    <w:rsid w:val="002A03AA"/>
    <w:rsid w:val="002A3D6F"/>
    <w:rsid w:val="002B0B93"/>
    <w:rsid w:val="002B284A"/>
    <w:rsid w:val="002B701F"/>
    <w:rsid w:val="002C373C"/>
    <w:rsid w:val="002D0121"/>
    <w:rsid w:val="002D4355"/>
    <w:rsid w:val="002D6BE9"/>
    <w:rsid w:val="002E4387"/>
    <w:rsid w:val="002E4A12"/>
    <w:rsid w:val="002E4E43"/>
    <w:rsid w:val="002E74D1"/>
    <w:rsid w:val="002F413C"/>
    <w:rsid w:val="00301B48"/>
    <w:rsid w:val="00322DB8"/>
    <w:rsid w:val="00340370"/>
    <w:rsid w:val="00345B99"/>
    <w:rsid w:val="0035570D"/>
    <w:rsid w:val="0035658E"/>
    <w:rsid w:val="00370929"/>
    <w:rsid w:val="00375ADB"/>
    <w:rsid w:val="00382E85"/>
    <w:rsid w:val="00383FDA"/>
    <w:rsid w:val="003946F7"/>
    <w:rsid w:val="003C1602"/>
    <w:rsid w:val="003C2CBB"/>
    <w:rsid w:val="003D2ACC"/>
    <w:rsid w:val="003D590A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D76AC"/>
    <w:rsid w:val="004E5461"/>
    <w:rsid w:val="004E7704"/>
    <w:rsid w:val="004F59F2"/>
    <w:rsid w:val="004F70D0"/>
    <w:rsid w:val="00500FC0"/>
    <w:rsid w:val="00501BE7"/>
    <w:rsid w:val="00503F74"/>
    <w:rsid w:val="00504671"/>
    <w:rsid w:val="0050789D"/>
    <w:rsid w:val="00521646"/>
    <w:rsid w:val="00534478"/>
    <w:rsid w:val="00544985"/>
    <w:rsid w:val="005477C3"/>
    <w:rsid w:val="005478E8"/>
    <w:rsid w:val="005522E5"/>
    <w:rsid w:val="00557850"/>
    <w:rsid w:val="00561E8E"/>
    <w:rsid w:val="005722FF"/>
    <w:rsid w:val="00575CE8"/>
    <w:rsid w:val="005764DD"/>
    <w:rsid w:val="00581C1C"/>
    <w:rsid w:val="00581D91"/>
    <w:rsid w:val="00581F33"/>
    <w:rsid w:val="005866E2"/>
    <w:rsid w:val="005929AE"/>
    <w:rsid w:val="00594FC2"/>
    <w:rsid w:val="005A0249"/>
    <w:rsid w:val="005A3D78"/>
    <w:rsid w:val="005A4653"/>
    <w:rsid w:val="005A51AA"/>
    <w:rsid w:val="005B52D2"/>
    <w:rsid w:val="005C0DC6"/>
    <w:rsid w:val="005C1021"/>
    <w:rsid w:val="005D03A6"/>
    <w:rsid w:val="005D423D"/>
    <w:rsid w:val="005D4CC8"/>
    <w:rsid w:val="005E1F45"/>
    <w:rsid w:val="005F34D5"/>
    <w:rsid w:val="005F5D4F"/>
    <w:rsid w:val="00616A86"/>
    <w:rsid w:val="006226EF"/>
    <w:rsid w:val="00624E02"/>
    <w:rsid w:val="00626A64"/>
    <w:rsid w:val="00637C33"/>
    <w:rsid w:val="006421C5"/>
    <w:rsid w:val="00654F2A"/>
    <w:rsid w:val="006725E3"/>
    <w:rsid w:val="00685220"/>
    <w:rsid w:val="00685B2C"/>
    <w:rsid w:val="00690731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5634"/>
    <w:rsid w:val="006F20CA"/>
    <w:rsid w:val="006F45D9"/>
    <w:rsid w:val="0070157B"/>
    <w:rsid w:val="0070469E"/>
    <w:rsid w:val="007050C2"/>
    <w:rsid w:val="00705558"/>
    <w:rsid w:val="007179F2"/>
    <w:rsid w:val="00734CB6"/>
    <w:rsid w:val="00734E51"/>
    <w:rsid w:val="00735784"/>
    <w:rsid w:val="00737458"/>
    <w:rsid w:val="00737C95"/>
    <w:rsid w:val="00744A5E"/>
    <w:rsid w:val="00753994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03CD"/>
    <w:rsid w:val="007E33C8"/>
    <w:rsid w:val="007E413F"/>
    <w:rsid w:val="007F77A9"/>
    <w:rsid w:val="00820371"/>
    <w:rsid w:val="0082257E"/>
    <w:rsid w:val="008229AC"/>
    <w:rsid w:val="008254E6"/>
    <w:rsid w:val="008272A0"/>
    <w:rsid w:val="00831374"/>
    <w:rsid w:val="00831417"/>
    <w:rsid w:val="00833185"/>
    <w:rsid w:val="00835FD4"/>
    <w:rsid w:val="00842BD0"/>
    <w:rsid w:val="00845CEE"/>
    <w:rsid w:val="008517C2"/>
    <w:rsid w:val="008541CE"/>
    <w:rsid w:val="00860DC6"/>
    <w:rsid w:val="00865AD1"/>
    <w:rsid w:val="00867CCA"/>
    <w:rsid w:val="0087318D"/>
    <w:rsid w:val="00880A5A"/>
    <w:rsid w:val="00880E37"/>
    <w:rsid w:val="00884C02"/>
    <w:rsid w:val="008A00C9"/>
    <w:rsid w:val="008A422E"/>
    <w:rsid w:val="008A6B23"/>
    <w:rsid w:val="008B108F"/>
    <w:rsid w:val="008C2AD0"/>
    <w:rsid w:val="008C7251"/>
    <w:rsid w:val="008F1F67"/>
    <w:rsid w:val="008F2CD8"/>
    <w:rsid w:val="008F3E50"/>
    <w:rsid w:val="00917EF3"/>
    <w:rsid w:val="00926BCD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75FFD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26B04"/>
    <w:rsid w:val="00A35D35"/>
    <w:rsid w:val="00A4022D"/>
    <w:rsid w:val="00A42818"/>
    <w:rsid w:val="00A443B3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6181"/>
    <w:rsid w:val="00A80A26"/>
    <w:rsid w:val="00A80BF2"/>
    <w:rsid w:val="00A820A8"/>
    <w:rsid w:val="00A833F0"/>
    <w:rsid w:val="00A879A2"/>
    <w:rsid w:val="00A92053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0EAB"/>
    <w:rsid w:val="00AC3660"/>
    <w:rsid w:val="00AD6E81"/>
    <w:rsid w:val="00AE39F4"/>
    <w:rsid w:val="00AE7EFE"/>
    <w:rsid w:val="00B00BFD"/>
    <w:rsid w:val="00B0238B"/>
    <w:rsid w:val="00B06765"/>
    <w:rsid w:val="00B12009"/>
    <w:rsid w:val="00B30420"/>
    <w:rsid w:val="00B333CB"/>
    <w:rsid w:val="00B36E8F"/>
    <w:rsid w:val="00B41B25"/>
    <w:rsid w:val="00B51220"/>
    <w:rsid w:val="00B5178E"/>
    <w:rsid w:val="00B519EA"/>
    <w:rsid w:val="00B6632A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6681"/>
    <w:rsid w:val="00BC7B1B"/>
    <w:rsid w:val="00BD7877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65F7F"/>
    <w:rsid w:val="00C700BF"/>
    <w:rsid w:val="00C712EE"/>
    <w:rsid w:val="00C7590B"/>
    <w:rsid w:val="00C777B9"/>
    <w:rsid w:val="00C8749C"/>
    <w:rsid w:val="00C91304"/>
    <w:rsid w:val="00C94359"/>
    <w:rsid w:val="00CA1888"/>
    <w:rsid w:val="00CB7E8F"/>
    <w:rsid w:val="00CC5AD4"/>
    <w:rsid w:val="00CC6E48"/>
    <w:rsid w:val="00CD273A"/>
    <w:rsid w:val="00CF07E1"/>
    <w:rsid w:val="00CF1325"/>
    <w:rsid w:val="00CF301B"/>
    <w:rsid w:val="00CF7A61"/>
    <w:rsid w:val="00D00A59"/>
    <w:rsid w:val="00D02B35"/>
    <w:rsid w:val="00D0328E"/>
    <w:rsid w:val="00D17171"/>
    <w:rsid w:val="00D237D1"/>
    <w:rsid w:val="00D24E33"/>
    <w:rsid w:val="00D27ABF"/>
    <w:rsid w:val="00D313E7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DF56E0"/>
    <w:rsid w:val="00E00541"/>
    <w:rsid w:val="00E01ED1"/>
    <w:rsid w:val="00E023ED"/>
    <w:rsid w:val="00E05162"/>
    <w:rsid w:val="00E135A3"/>
    <w:rsid w:val="00E14726"/>
    <w:rsid w:val="00E15D88"/>
    <w:rsid w:val="00E30C29"/>
    <w:rsid w:val="00E42DC6"/>
    <w:rsid w:val="00E51A7B"/>
    <w:rsid w:val="00E540D6"/>
    <w:rsid w:val="00E65590"/>
    <w:rsid w:val="00E67561"/>
    <w:rsid w:val="00E73452"/>
    <w:rsid w:val="00E82802"/>
    <w:rsid w:val="00E963FB"/>
    <w:rsid w:val="00EB436D"/>
    <w:rsid w:val="00EB7921"/>
    <w:rsid w:val="00ED7D9C"/>
    <w:rsid w:val="00EE490F"/>
    <w:rsid w:val="00EE6150"/>
    <w:rsid w:val="00EF0C9C"/>
    <w:rsid w:val="00EF4195"/>
    <w:rsid w:val="00EF4E05"/>
    <w:rsid w:val="00EF7E9C"/>
    <w:rsid w:val="00F01FD2"/>
    <w:rsid w:val="00F11EE2"/>
    <w:rsid w:val="00F24ED6"/>
    <w:rsid w:val="00F308F7"/>
    <w:rsid w:val="00F43261"/>
    <w:rsid w:val="00F532D1"/>
    <w:rsid w:val="00F5425E"/>
    <w:rsid w:val="00F54B7F"/>
    <w:rsid w:val="00F63FB5"/>
    <w:rsid w:val="00F648B2"/>
    <w:rsid w:val="00F71533"/>
    <w:rsid w:val="00F72092"/>
    <w:rsid w:val="00F74BD4"/>
    <w:rsid w:val="00F816B3"/>
    <w:rsid w:val="00F82C7F"/>
    <w:rsid w:val="00FA4FF3"/>
    <w:rsid w:val="00FA598A"/>
    <w:rsid w:val="00FB3141"/>
    <w:rsid w:val="00FB5CF4"/>
    <w:rsid w:val="00FB7BF4"/>
    <w:rsid w:val="00FC2D8C"/>
    <w:rsid w:val="00FC56AF"/>
    <w:rsid w:val="00FD040A"/>
    <w:rsid w:val="00FE0140"/>
    <w:rsid w:val="00FE72E4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272</cp:revision>
  <cp:lastPrinted>2025-05-06T13:03:00Z</cp:lastPrinted>
  <dcterms:created xsi:type="dcterms:W3CDTF">2024-08-27T08:27:00Z</dcterms:created>
  <dcterms:modified xsi:type="dcterms:W3CDTF">2025-05-06T13:07:00Z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