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834C2" w:rsidRDefault="00C77B15" w:rsidP="00CB2D1A">
            <w:pPr>
              <w:ind w:firstLine="885"/>
              <w:jc w:val="both"/>
              <w:rPr>
                <w:rFonts w:ascii="Arial" w:hAnsi="Arial" w:cs="Arial"/>
                <w:sz w:val="24"/>
                <w:szCs w:val="24"/>
              </w:rPr>
            </w:pPr>
            <w:proofErr w:type="gramStart"/>
            <w:r w:rsidRPr="001834C2">
              <w:rPr>
                <w:rFonts w:ascii="Arial" w:hAnsi="Arial" w:cs="Arial"/>
                <w:sz w:val="24"/>
                <w:szCs w:val="24"/>
              </w:rPr>
              <w:t xml:space="preserve">Belediye Meclisinin </w:t>
            </w:r>
            <w:r w:rsidR="00B916F3" w:rsidRPr="001834C2">
              <w:rPr>
                <w:rFonts w:ascii="Arial" w:hAnsi="Arial" w:cs="Arial"/>
                <w:sz w:val="24"/>
                <w:szCs w:val="24"/>
              </w:rPr>
              <w:t>06.01.2025</w:t>
            </w:r>
            <w:r w:rsidRPr="001834C2">
              <w:rPr>
                <w:rFonts w:ascii="Arial" w:hAnsi="Arial" w:cs="Arial"/>
                <w:sz w:val="24"/>
                <w:szCs w:val="24"/>
              </w:rPr>
              <w:t xml:space="preserve"> tarih ve </w:t>
            </w:r>
            <w:r w:rsidR="00893D2D" w:rsidRPr="001834C2">
              <w:rPr>
                <w:rFonts w:ascii="Arial" w:hAnsi="Arial" w:cs="Arial"/>
                <w:sz w:val="24"/>
                <w:szCs w:val="24"/>
              </w:rPr>
              <w:t>1</w:t>
            </w:r>
            <w:r w:rsidR="001834C2" w:rsidRPr="001834C2">
              <w:rPr>
                <w:rFonts w:ascii="Arial" w:hAnsi="Arial" w:cs="Arial"/>
                <w:sz w:val="24"/>
                <w:szCs w:val="24"/>
              </w:rPr>
              <w:t>8</w:t>
            </w:r>
            <w:r w:rsidRPr="001834C2">
              <w:rPr>
                <w:rFonts w:ascii="Arial" w:hAnsi="Arial" w:cs="Arial"/>
                <w:sz w:val="24"/>
                <w:szCs w:val="24"/>
              </w:rPr>
              <w:t xml:space="preserve"> sayılı ara kararı ile </w:t>
            </w:r>
            <w:r w:rsidR="00D11FF0" w:rsidRPr="001834C2">
              <w:rPr>
                <w:rFonts w:ascii="Arial" w:hAnsi="Arial" w:cs="Arial"/>
                <w:sz w:val="24"/>
                <w:szCs w:val="24"/>
              </w:rPr>
              <w:t xml:space="preserve">İmar Komisyonu, Enerji ve Ekoloji Komisyonu ile Hukuk ve Temel Haklar </w:t>
            </w:r>
            <w:r w:rsidR="00BA7441" w:rsidRPr="001834C2">
              <w:rPr>
                <w:rFonts w:ascii="Arial" w:hAnsi="Arial" w:cs="Arial"/>
                <w:sz w:val="24"/>
                <w:szCs w:val="24"/>
              </w:rPr>
              <w:t xml:space="preserve">Komisyonuna ortak </w:t>
            </w:r>
            <w:r w:rsidRPr="001834C2">
              <w:rPr>
                <w:rFonts w:ascii="Arial" w:hAnsi="Arial" w:cs="Arial"/>
                <w:sz w:val="24"/>
                <w:szCs w:val="24"/>
              </w:rPr>
              <w:t xml:space="preserve">havale edilen </w:t>
            </w:r>
            <w:r w:rsidR="001834C2" w:rsidRPr="001834C2">
              <w:rPr>
                <w:rFonts w:ascii="Arial" w:hAnsi="Arial" w:cs="Arial"/>
                <w:sz w:val="24"/>
                <w:szCs w:val="24"/>
              </w:rPr>
              <w:t xml:space="preserve">Mersin İli Yenişehir İlçesi </w:t>
            </w:r>
            <w:proofErr w:type="spellStart"/>
            <w:r w:rsidR="001834C2" w:rsidRPr="001834C2">
              <w:rPr>
                <w:rFonts w:ascii="Arial" w:hAnsi="Arial" w:cs="Arial"/>
                <w:sz w:val="24"/>
                <w:szCs w:val="24"/>
              </w:rPr>
              <w:t>Menteş</w:t>
            </w:r>
            <w:proofErr w:type="spellEnd"/>
            <w:r w:rsidR="001834C2" w:rsidRPr="001834C2">
              <w:rPr>
                <w:rFonts w:ascii="Arial" w:hAnsi="Arial" w:cs="Arial"/>
                <w:sz w:val="24"/>
                <w:szCs w:val="24"/>
              </w:rPr>
              <w:t xml:space="preserve"> Mahallesi 11883 ada 2 </w:t>
            </w:r>
            <w:proofErr w:type="spellStart"/>
            <w:r w:rsidR="001834C2" w:rsidRPr="001834C2">
              <w:rPr>
                <w:rFonts w:ascii="Arial" w:hAnsi="Arial" w:cs="Arial"/>
                <w:sz w:val="24"/>
                <w:szCs w:val="24"/>
              </w:rPr>
              <w:t>nolu</w:t>
            </w:r>
            <w:proofErr w:type="spellEnd"/>
            <w:r w:rsidR="001834C2" w:rsidRPr="001834C2">
              <w:rPr>
                <w:rFonts w:ascii="Arial" w:hAnsi="Arial" w:cs="Arial"/>
                <w:sz w:val="24"/>
                <w:szCs w:val="24"/>
              </w:rPr>
              <w:t xml:space="preserve"> parselin 1/1000 Ölçekli Uygulama İmar Planı Değişikliği </w:t>
            </w:r>
            <w:r w:rsidR="0048344F" w:rsidRPr="001834C2">
              <w:rPr>
                <w:rFonts w:ascii="Arial" w:hAnsi="Arial" w:cs="Arial"/>
                <w:sz w:val="24"/>
                <w:szCs w:val="24"/>
              </w:rPr>
              <w:t xml:space="preserve">teklifi </w:t>
            </w:r>
            <w:r w:rsidRPr="001834C2">
              <w:rPr>
                <w:rFonts w:ascii="Arial" w:hAnsi="Arial" w:cs="Arial"/>
                <w:sz w:val="24"/>
                <w:szCs w:val="24"/>
              </w:rPr>
              <w:t xml:space="preserve">ile ilgili </w:t>
            </w:r>
            <w:r w:rsidR="00CB2D1A">
              <w:rPr>
                <w:rFonts w:ascii="Arial" w:hAnsi="Arial" w:cs="Arial"/>
                <w:sz w:val="24"/>
                <w:szCs w:val="24"/>
              </w:rPr>
              <w:t>31</w:t>
            </w:r>
            <w:r w:rsidR="00B916F3" w:rsidRPr="001834C2">
              <w:rPr>
                <w:rFonts w:ascii="Arial" w:hAnsi="Arial" w:cs="Arial"/>
                <w:sz w:val="24"/>
                <w:szCs w:val="24"/>
              </w:rPr>
              <w:t>.01.2025</w:t>
            </w:r>
            <w:r w:rsidRPr="001834C2">
              <w:rPr>
                <w:rFonts w:ascii="Arial" w:hAnsi="Arial" w:cs="Arial"/>
                <w:sz w:val="24"/>
                <w:szCs w:val="24"/>
              </w:rPr>
              <w:t xml:space="preserve"> tarihli ortak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6874E0" w:rsidRPr="006874E0" w:rsidRDefault="006874E0" w:rsidP="006874E0">
            <w:pPr>
              <w:spacing w:line="276" w:lineRule="auto"/>
              <w:ind w:firstLine="567"/>
              <w:jc w:val="both"/>
              <w:rPr>
                <w:rFonts w:ascii="Arial" w:hAnsi="Arial" w:cs="Arial"/>
                <w:sz w:val="22"/>
                <w:szCs w:val="22"/>
              </w:rPr>
            </w:pPr>
            <w:r w:rsidRPr="006874E0">
              <w:rPr>
                <w:rFonts w:ascii="Arial" w:hAnsi="Arial" w:cs="Arial"/>
                <w:sz w:val="22"/>
                <w:szCs w:val="22"/>
              </w:rPr>
              <w:t xml:space="preserve">Mersin İli, Yenişehir İlçesi, tapuda </w:t>
            </w:r>
            <w:proofErr w:type="spellStart"/>
            <w:r w:rsidRPr="006874E0">
              <w:rPr>
                <w:rFonts w:ascii="Arial" w:hAnsi="Arial" w:cs="Arial"/>
                <w:sz w:val="22"/>
                <w:szCs w:val="22"/>
              </w:rPr>
              <w:t>Menteş</w:t>
            </w:r>
            <w:proofErr w:type="spellEnd"/>
            <w:r w:rsidRPr="006874E0">
              <w:rPr>
                <w:rFonts w:ascii="Arial" w:hAnsi="Arial" w:cs="Arial"/>
                <w:sz w:val="22"/>
                <w:szCs w:val="22"/>
              </w:rPr>
              <w:t xml:space="preserve"> mahallesi O-33-A-22-B-4-C pafta, 11883 ada 2 </w:t>
            </w:r>
            <w:proofErr w:type="spellStart"/>
            <w:r w:rsidRPr="006874E0">
              <w:rPr>
                <w:rFonts w:ascii="Arial" w:hAnsi="Arial" w:cs="Arial"/>
                <w:sz w:val="22"/>
                <w:szCs w:val="22"/>
              </w:rPr>
              <w:t>nolu</w:t>
            </w:r>
            <w:proofErr w:type="spellEnd"/>
            <w:r w:rsidRPr="006874E0">
              <w:rPr>
                <w:rFonts w:ascii="Arial" w:hAnsi="Arial" w:cs="Arial"/>
                <w:sz w:val="22"/>
                <w:szCs w:val="22"/>
              </w:rPr>
              <w:t xml:space="preserve"> parsel ile ilgili </w:t>
            </w:r>
            <w:r w:rsidR="00C30343">
              <w:rPr>
                <w:rFonts w:ascii="Arial" w:hAnsi="Arial" w:cs="Arial"/>
                <w:sz w:val="22"/>
                <w:szCs w:val="22"/>
              </w:rPr>
              <w:t>UİP-</w:t>
            </w:r>
            <w:proofErr w:type="gramStart"/>
            <w:r w:rsidR="00C30343">
              <w:rPr>
                <w:rFonts w:ascii="Arial" w:hAnsi="Arial" w:cs="Arial"/>
                <w:sz w:val="22"/>
                <w:szCs w:val="22"/>
              </w:rPr>
              <w:t>331081376</w:t>
            </w:r>
            <w:proofErr w:type="gramEnd"/>
            <w:r w:rsidR="00C30343">
              <w:rPr>
                <w:rFonts w:ascii="Arial" w:hAnsi="Arial" w:cs="Arial"/>
                <w:sz w:val="22"/>
                <w:szCs w:val="22"/>
              </w:rPr>
              <w:t xml:space="preserve"> Plan İşlem Numaralı </w:t>
            </w:r>
            <w:r w:rsidRPr="006874E0">
              <w:rPr>
                <w:rFonts w:ascii="Arial" w:hAnsi="Arial" w:cs="Arial"/>
                <w:sz w:val="22"/>
                <w:szCs w:val="22"/>
              </w:rPr>
              <w:t xml:space="preserve">1/1000 ölçekli Uygulama İmar Planı değişikliği teklifi sunulmuştur. </w:t>
            </w:r>
          </w:p>
          <w:p w:rsidR="006874E0" w:rsidRPr="006874E0" w:rsidRDefault="006874E0" w:rsidP="006874E0">
            <w:pPr>
              <w:spacing w:line="276" w:lineRule="auto"/>
              <w:jc w:val="both"/>
              <w:rPr>
                <w:rFonts w:ascii="Arial" w:hAnsi="Arial" w:cs="Arial"/>
                <w:sz w:val="22"/>
                <w:szCs w:val="22"/>
              </w:rPr>
            </w:pPr>
          </w:p>
          <w:p w:rsidR="006874E0" w:rsidRPr="006874E0" w:rsidRDefault="006874E0" w:rsidP="006874E0">
            <w:pPr>
              <w:spacing w:line="276" w:lineRule="auto"/>
              <w:ind w:firstLine="567"/>
              <w:jc w:val="both"/>
              <w:rPr>
                <w:rFonts w:ascii="Arial" w:hAnsi="Arial" w:cs="Arial"/>
                <w:sz w:val="22"/>
                <w:szCs w:val="22"/>
              </w:rPr>
            </w:pPr>
            <w:r w:rsidRPr="006874E0">
              <w:rPr>
                <w:rFonts w:ascii="Arial" w:hAnsi="Arial" w:cs="Arial"/>
                <w:sz w:val="22"/>
                <w:szCs w:val="22"/>
              </w:rPr>
              <w:t>Plan değişikliğine konu parsel, 4195 m</w:t>
            </w:r>
            <w:r w:rsidRPr="006874E0">
              <w:rPr>
                <w:rFonts w:ascii="Arial" w:hAnsi="Arial" w:cs="Arial"/>
                <w:sz w:val="22"/>
                <w:szCs w:val="22"/>
                <w:vertAlign w:val="superscript"/>
              </w:rPr>
              <w:t>2</w:t>
            </w:r>
            <w:r w:rsidRPr="006874E0">
              <w:rPr>
                <w:rFonts w:ascii="Arial" w:hAnsi="Arial" w:cs="Arial"/>
                <w:sz w:val="22"/>
                <w:szCs w:val="22"/>
              </w:rPr>
              <w:t xml:space="preserve"> yüzölçümünde olup Gazi Mustafa Kemal Bulvarı’na cephelidir. </w:t>
            </w:r>
            <w:proofErr w:type="gramStart"/>
            <w:r w:rsidRPr="006874E0">
              <w:rPr>
                <w:rFonts w:ascii="Arial" w:hAnsi="Arial" w:cs="Arial"/>
                <w:sz w:val="22"/>
                <w:szCs w:val="22"/>
              </w:rPr>
              <w:t xml:space="preserve">Yenişehir Belediyesinin 01.11.2021 tarih ve 188 sayılı Meclis kararı ile kabul edilen, Mersin Büyükşehir Belediyesi’nin 08.02.2022 tarih ve 87 sayılı meclis kararı </w:t>
            </w:r>
            <w:proofErr w:type="spellStart"/>
            <w:r w:rsidRPr="006874E0">
              <w:rPr>
                <w:rFonts w:ascii="Arial" w:hAnsi="Arial" w:cs="Arial"/>
                <w:sz w:val="22"/>
                <w:szCs w:val="22"/>
              </w:rPr>
              <w:t>tadilen</w:t>
            </w:r>
            <w:proofErr w:type="spellEnd"/>
            <w:r w:rsidRPr="006874E0">
              <w:rPr>
                <w:rFonts w:ascii="Arial" w:hAnsi="Arial" w:cs="Arial"/>
                <w:sz w:val="22"/>
                <w:szCs w:val="22"/>
              </w:rPr>
              <w:t xml:space="preserve"> onaylanan Yenişehir I.Etap 1/1000 ölçekli Revizyon Uygulama İmar Planında söz konusu parsel “</w:t>
            </w:r>
            <w:proofErr w:type="spellStart"/>
            <w:r w:rsidRPr="006874E0">
              <w:rPr>
                <w:rFonts w:ascii="Arial" w:hAnsi="Arial" w:cs="Arial"/>
                <w:sz w:val="22"/>
                <w:szCs w:val="22"/>
              </w:rPr>
              <w:t>Taks</w:t>
            </w:r>
            <w:proofErr w:type="spellEnd"/>
            <w:r w:rsidRPr="006874E0">
              <w:rPr>
                <w:rFonts w:ascii="Arial" w:hAnsi="Arial" w:cs="Arial"/>
                <w:sz w:val="22"/>
                <w:szCs w:val="22"/>
              </w:rPr>
              <w:t xml:space="preserve">=0.50, Emsal=2.40, </w:t>
            </w:r>
            <w:proofErr w:type="spellStart"/>
            <w:r w:rsidRPr="006874E0">
              <w:rPr>
                <w:rFonts w:ascii="Arial" w:hAnsi="Arial" w:cs="Arial"/>
                <w:sz w:val="22"/>
                <w:szCs w:val="22"/>
              </w:rPr>
              <w:t>Yençok</w:t>
            </w:r>
            <w:proofErr w:type="spellEnd"/>
            <w:r w:rsidRPr="006874E0">
              <w:rPr>
                <w:rFonts w:ascii="Arial" w:hAnsi="Arial" w:cs="Arial"/>
                <w:sz w:val="22"/>
                <w:szCs w:val="22"/>
              </w:rPr>
              <w:t xml:space="preserve">=20.50 m(5 kat) yapılaşma koşulunda “Özel Sağlık Tesisi Alanı”na isabet etmektedir. </w:t>
            </w:r>
            <w:proofErr w:type="gramEnd"/>
          </w:p>
          <w:p w:rsidR="006874E0" w:rsidRPr="006874E0" w:rsidRDefault="006874E0" w:rsidP="006874E0">
            <w:pPr>
              <w:spacing w:line="276" w:lineRule="auto"/>
              <w:jc w:val="both"/>
              <w:rPr>
                <w:rFonts w:ascii="Arial" w:hAnsi="Arial" w:cs="Arial"/>
                <w:sz w:val="22"/>
                <w:szCs w:val="22"/>
              </w:rPr>
            </w:pPr>
          </w:p>
          <w:p w:rsidR="006874E0" w:rsidRPr="006874E0" w:rsidRDefault="006874E0" w:rsidP="006874E0">
            <w:pPr>
              <w:spacing w:line="276" w:lineRule="auto"/>
              <w:ind w:firstLine="567"/>
              <w:jc w:val="both"/>
              <w:rPr>
                <w:rFonts w:ascii="Arial" w:hAnsi="Arial" w:cs="Arial"/>
                <w:sz w:val="22"/>
                <w:szCs w:val="22"/>
              </w:rPr>
            </w:pPr>
            <w:r w:rsidRPr="006874E0">
              <w:rPr>
                <w:rFonts w:ascii="Arial" w:hAnsi="Arial" w:cs="Arial"/>
                <w:sz w:val="22"/>
                <w:szCs w:val="22"/>
              </w:rPr>
              <w:t xml:space="preserve">Mersin Büyükşehir Belediye Meclisi’nin 12.08.2024 tarih ve 426 sayılı kararı ile 1/5000 ölçekli Nazım İmar Planı’nda “Ticaret-Turizm Alanı (TİCT)” alanı olarak plan değişikliği yapılmıştır. Nazım imar plan kararları doğrultusunda hazırlanan 1/1000 ölçekli Uygulama İmar Planı değişikliği ile söz konusu parsel Emsal=2.40, </w:t>
            </w:r>
            <w:proofErr w:type="spellStart"/>
            <w:r w:rsidRPr="006874E0">
              <w:rPr>
                <w:rFonts w:ascii="Arial" w:hAnsi="Arial" w:cs="Arial"/>
                <w:sz w:val="22"/>
                <w:szCs w:val="22"/>
              </w:rPr>
              <w:t>Taks</w:t>
            </w:r>
            <w:proofErr w:type="spellEnd"/>
            <w:r w:rsidRPr="006874E0">
              <w:rPr>
                <w:rFonts w:ascii="Arial" w:hAnsi="Arial" w:cs="Arial"/>
                <w:sz w:val="22"/>
                <w:szCs w:val="22"/>
              </w:rPr>
              <w:t xml:space="preserve">=0.50, </w:t>
            </w:r>
            <w:proofErr w:type="spellStart"/>
            <w:r w:rsidRPr="006874E0">
              <w:rPr>
                <w:rFonts w:ascii="Arial" w:hAnsi="Arial" w:cs="Arial"/>
                <w:sz w:val="22"/>
                <w:szCs w:val="22"/>
              </w:rPr>
              <w:t>Yençok</w:t>
            </w:r>
            <w:proofErr w:type="spellEnd"/>
            <w:r w:rsidRPr="006874E0">
              <w:rPr>
                <w:rFonts w:ascii="Arial" w:hAnsi="Arial" w:cs="Arial"/>
                <w:sz w:val="22"/>
                <w:szCs w:val="22"/>
              </w:rPr>
              <w:t xml:space="preserve">=65,00 m (18 kat) </w:t>
            </w:r>
            <w:r w:rsidRPr="006874E0">
              <w:rPr>
                <w:rFonts w:ascii="Arial" w:hAnsi="Arial" w:cs="Arial"/>
                <w:bCs/>
                <w:sz w:val="22"/>
                <w:szCs w:val="22"/>
              </w:rPr>
              <w:t xml:space="preserve">yapılaşma koşullu Ticaret+Turizm Alanı(TİCT)”olarak </w:t>
            </w:r>
            <w:r w:rsidRPr="006874E0">
              <w:rPr>
                <w:rFonts w:ascii="Arial" w:hAnsi="Arial" w:cs="Arial"/>
                <w:sz w:val="22"/>
                <w:szCs w:val="22"/>
              </w:rPr>
              <w:t>işaretlenmesi teklif edilmiştir.</w:t>
            </w:r>
          </w:p>
          <w:p w:rsidR="006874E0" w:rsidRPr="006874E0" w:rsidRDefault="006874E0" w:rsidP="006874E0">
            <w:pPr>
              <w:spacing w:line="276" w:lineRule="auto"/>
              <w:jc w:val="both"/>
              <w:rPr>
                <w:rFonts w:ascii="Arial" w:hAnsi="Arial" w:cs="Arial"/>
                <w:sz w:val="22"/>
                <w:szCs w:val="22"/>
              </w:rPr>
            </w:pPr>
          </w:p>
          <w:p w:rsidR="006874E0" w:rsidRPr="006874E0" w:rsidRDefault="006874E0" w:rsidP="006874E0">
            <w:pPr>
              <w:spacing w:line="276" w:lineRule="auto"/>
              <w:ind w:firstLine="567"/>
              <w:jc w:val="both"/>
              <w:rPr>
                <w:rFonts w:ascii="Arial" w:hAnsi="Arial" w:cs="Arial"/>
                <w:sz w:val="22"/>
                <w:szCs w:val="22"/>
              </w:rPr>
            </w:pPr>
            <w:r w:rsidRPr="006874E0">
              <w:rPr>
                <w:rFonts w:ascii="Arial" w:hAnsi="Arial" w:cs="Arial"/>
                <w:color w:val="2C2F34"/>
                <w:sz w:val="22"/>
                <w:szCs w:val="22"/>
                <w:shd w:val="clear" w:color="auto" w:fill="FFFFFF"/>
              </w:rPr>
              <w:t>3194 sayılı  </w:t>
            </w:r>
            <w:r w:rsidRPr="006874E0">
              <w:rPr>
                <w:rFonts w:ascii="Arial" w:hAnsi="Arial" w:cs="Arial"/>
                <w:sz w:val="22"/>
                <w:szCs w:val="22"/>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Değer artış payına konu olacak plan değişiklikleri Madde 5-“… b) Parsel bazında fonksiyon değişikliği, suretiyle yapılır.” hükmü gereği söz konusu plan değişikliğinde değer artış yönetmeliğine tabidir.</w:t>
            </w:r>
          </w:p>
          <w:p w:rsidR="006874E0" w:rsidRPr="006874E0" w:rsidRDefault="006874E0" w:rsidP="006874E0">
            <w:pPr>
              <w:spacing w:line="276" w:lineRule="auto"/>
              <w:jc w:val="both"/>
              <w:rPr>
                <w:rFonts w:ascii="Arial" w:hAnsi="Arial" w:cs="Arial"/>
                <w:sz w:val="22"/>
                <w:szCs w:val="22"/>
              </w:rPr>
            </w:pPr>
          </w:p>
          <w:p w:rsidR="00702847" w:rsidRDefault="006874E0" w:rsidP="006874E0">
            <w:pPr>
              <w:spacing w:line="276" w:lineRule="auto"/>
              <w:ind w:firstLine="708"/>
              <w:jc w:val="both"/>
              <w:rPr>
                <w:sz w:val="24"/>
              </w:rPr>
            </w:pPr>
            <w:proofErr w:type="gramStart"/>
            <w:r w:rsidRPr="006874E0">
              <w:rPr>
                <w:rFonts w:ascii="Arial" w:hAnsi="Arial" w:cs="Arial"/>
                <w:sz w:val="22"/>
                <w:szCs w:val="22"/>
              </w:rPr>
              <w:t xml:space="preserve">Ortak komisyon raporu doğrultusunda; Söz konusu teklifin; 1/5000 ölçekli Nazım imar planı ve plan notlarına uygun olarak hazırlandığı, tapuda </w:t>
            </w:r>
            <w:proofErr w:type="spellStart"/>
            <w:r w:rsidRPr="006874E0">
              <w:rPr>
                <w:rFonts w:ascii="Arial" w:hAnsi="Arial" w:cs="Arial"/>
                <w:sz w:val="22"/>
                <w:szCs w:val="22"/>
              </w:rPr>
              <w:t>Menteş</w:t>
            </w:r>
            <w:proofErr w:type="spellEnd"/>
            <w:r w:rsidRPr="006874E0">
              <w:rPr>
                <w:rFonts w:ascii="Arial" w:hAnsi="Arial" w:cs="Arial"/>
                <w:sz w:val="22"/>
                <w:szCs w:val="22"/>
              </w:rPr>
              <w:t xml:space="preserve"> Mahallesi 11883 ada 2 </w:t>
            </w:r>
            <w:proofErr w:type="spellStart"/>
            <w:r w:rsidRPr="006874E0">
              <w:rPr>
                <w:rFonts w:ascii="Arial" w:hAnsi="Arial" w:cs="Arial"/>
                <w:sz w:val="22"/>
                <w:szCs w:val="22"/>
              </w:rPr>
              <w:t>nolu</w:t>
            </w:r>
            <w:proofErr w:type="spellEnd"/>
            <w:r w:rsidRPr="006874E0">
              <w:rPr>
                <w:rFonts w:ascii="Arial" w:hAnsi="Arial" w:cs="Arial"/>
                <w:sz w:val="22"/>
                <w:szCs w:val="22"/>
              </w:rPr>
              <w:t xml:space="preserve"> parselin çevresi ile birlikte değerlendirildiğinde 1/1000 ölçekli Uygulama İmar Planında “Ticaret-Turizm (TİCT) Emsal=2.40, </w:t>
            </w:r>
            <w:proofErr w:type="spellStart"/>
            <w:r w:rsidRPr="006874E0">
              <w:rPr>
                <w:rFonts w:ascii="Arial" w:hAnsi="Arial" w:cs="Arial"/>
                <w:sz w:val="22"/>
                <w:szCs w:val="22"/>
              </w:rPr>
              <w:t>Taks</w:t>
            </w:r>
            <w:proofErr w:type="spellEnd"/>
            <w:r w:rsidRPr="006874E0">
              <w:rPr>
                <w:rFonts w:ascii="Arial" w:hAnsi="Arial" w:cs="Arial"/>
                <w:sz w:val="22"/>
                <w:szCs w:val="22"/>
              </w:rPr>
              <w:t xml:space="preserve">=0.50, </w:t>
            </w:r>
            <w:proofErr w:type="spellStart"/>
            <w:r w:rsidRPr="006874E0">
              <w:rPr>
                <w:rFonts w:ascii="Arial" w:hAnsi="Arial" w:cs="Arial"/>
                <w:sz w:val="22"/>
                <w:szCs w:val="22"/>
              </w:rPr>
              <w:t>Yençok</w:t>
            </w:r>
            <w:proofErr w:type="spellEnd"/>
            <w:r w:rsidRPr="006874E0">
              <w:rPr>
                <w:rFonts w:ascii="Arial" w:hAnsi="Arial" w:cs="Arial"/>
                <w:sz w:val="22"/>
                <w:szCs w:val="22"/>
              </w:rPr>
              <w:t xml:space="preserve">=30,00 m (8 kat)” olarak ekli paraflı krokide görüldüğü şekliyle </w:t>
            </w:r>
            <w:proofErr w:type="spellStart"/>
            <w:r w:rsidRPr="006874E0">
              <w:rPr>
                <w:rFonts w:ascii="Arial" w:hAnsi="Arial" w:cs="Arial"/>
                <w:sz w:val="22"/>
                <w:szCs w:val="22"/>
              </w:rPr>
              <w:t>tadilen</w:t>
            </w:r>
            <w:proofErr w:type="spellEnd"/>
            <w:r w:rsidRPr="006874E0">
              <w:rPr>
                <w:rFonts w:ascii="Arial" w:hAnsi="Arial" w:cs="Arial"/>
                <w:sz w:val="22"/>
                <w:szCs w:val="22"/>
              </w:rPr>
              <w:t xml:space="preserve"> işaretlenmesine ve İmar Planı Değişikliğine Dair Değer Artış Payı Hakkında Yönetmeliğe tabi olduğu gerekçesiyle kabulüne oy</w:t>
            </w:r>
            <w:r w:rsidR="00A16C36">
              <w:rPr>
                <w:rFonts w:ascii="Arial" w:hAnsi="Arial" w:cs="Arial"/>
                <w:sz w:val="22"/>
                <w:szCs w:val="22"/>
              </w:rPr>
              <w:t xml:space="preserve"> </w:t>
            </w:r>
            <w:r w:rsidRPr="006874E0">
              <w:rPr>
                <w:rFonts w:ascii="Arial" w:hAnsi="Arial" w:cs="Arial"/>
                <w:sz w:val="22"/>
                <w:szCs w:val="22"/>
              </w:rPr>
              <w:t>birliği ile karar verildi.</w:t>
            </w:r>
            <w:proofErr w:type="gramEnd"/>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414278">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sectPr w:rsidR="00E64670"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0A0" w:rsidRDefault="00E060A0">
      <w:r>
        <w:separator/>
      </w:r>
    </w:p>
  </w:endnote>
  <w:endnote w:type="continuationSeparator" w:id="0">
    <w:p w:rsidR="00E060A0" w:rsidRDefault="00E0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0A0" w:rsidRDefault="00E060A0">
      <w:r>
        <w:separator/>
      </w:r>
    </w:p>
  </w:footnote>
  <w:footnote w:type="continuationSeparator" w:id="0">
    <w:p w:rsidR="00E060A0" w:rsidRDefault="00E06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6858E5" w:rsidP="00BC0594">
          <w:pPr>
            <w:pStyle w:val="Balk2"/>
            <w:jc w:val="left"/>
          </w:pPr>
          <w:r>
            <w:t>4</w:t>
          </w:r>
          <w:r w:rsidR="00BC0594">
            <w:t>2</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8898"/>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621C7"/>
    <w:rsid w:val="00072343"/>
    <w:rsid w:val="00073814"/>
    <w:rsid w:val="00074900"/>
    <w:rsid w:val="0007793E"/>
    <w:rsid w:val="00091967"/>
    <w:rsid w:val="00096169"/>
    <w:rsid w:val="00097DD2"/>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64CC2"/>
    <w:rsid w:val="0016622B"/>
    <w:rsid w:val="00172DF2"/>
    <w:rsid w:val="0017678E"/>
    <w:rsid w:val="00180F35"/>
    <w:rsid w:val="001834C2"/>
    <w:rsid w:val="00190C2A"/>
    <w:rsid w:val="001A1B29"/>
    <w:rsid w:val="001A228B"/>
    <w:rsid w:val="001A6989"/>
    <w:rsid w:val="001A7D99"/>
    <w:rsid w:val="001D0AB1"/>
    <w:rsid w:val="001D4265"/>
    <w:rsid w:val="001D4B8C"/>
    <w:rsid w:val="001D6C63"/>
    <w:rsid w:val="001E1077"/>
    <w:rsid w:val="001F12E1"/>
    <w:rsid w:val="001F6321"/>
    <w:rsid w:val="00200022"/>
    <w:rsid w:val="002173F4"/>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C7439"/>
    <w:rsid w:val="002D0121"/>
    <w:rsid w:val="002D6BE9"/>
    <w:rsid w:val="002F0ACE"/>
    <w:rsid w:val="002F413C"/>
    <w:rsid w:val="003408C5"/>
    <w:rsid w:val="0034400D"/>
    <w:rsid w:val="00345B99"/>
    <w:rsid w:val="00346237"/>
    <w:rsid w:val="00370929"/>
    <w:rsid w:val="003820BD"/>
    <w:rsid w:val="00383FDA"/>
    <w:rsid w:val="00394872"/>
    <w:rsid w:val="003B34D2"/>
    <w:rsid w:val="003B542A"/>
    <w:rsid w:val="003B78AB"/>
    <w:rsid w:val="003C2CBB"/>
    <w:rsid w:val="003C6A33"/>
    <w:rsid w:val="003D0340"/>
    <w:rsid w:val="003D0839"/>
    <w:rsid w:val="003E260E"/>
    <w:rsid w:val="003F0001"/>
    <w:rsid w:val="003F1004"/>
    <w:rsid w:val="003F5FB7"/>
    <w:rsid w:val="003F6F99"/>
    <w:rsid w:val="003F7BD4"/>
    <w:rsid w:val="0040057D"/>
    <w:rsid w:val="00406ED3"/>
    <w:rsid w:val="00412860"/>
    <w:rsid w:val="00414278"/>
    <w:rsid w:val="004247A7"/>
    <w:rsid w:val="004267CD"/>
    <w:rsid w:val="00433153"/>
    <w:rsid w:val="0044460C"/>
    <w:rsid w:val="00454C80"/>
    <w:rsid w:val="004565C1"/>
    <w:rsid w:val="00461AFA"/>
    <w:rsid w:val="00462AC9"/>
    <w:rsid w:val="00465A2A"/>
    <w:rsid w:val="00481B3D"/>
    <w:rsid w:val="0048344F"/>
    <w:rsid w:val="00487FBA"/>
    <w:rsid w:val="004922DB"/>
    <w:rsid w:val="00493394"/>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138A"/>
    <w:rsid w:val="00544985"/>
    <w:rsid w:val="00551F13"/>
    <w:rsid w:val="00557850"/>
    <w:rsid w:val="00561E8E"/>
    <w:rsid w:val="005722FF"/>
    <w:rsid w:val="00575CE8"/>
    <w:rsid w:val="005764DD"/>
    <w:rsid w:val="00584C85"/>
    <w:rsid w:val="005866E2"/>
    <w:rsid w:val="00594FC2"/>
    <w:rsid w:val="005A34FB"/>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4EF3"/>
    <w:rsid w:val="006375C1"/>
    <w:rsid w:val="00637C33"/>
    <w:rsid w:val="006421C5"/>
    <w:rsid w:val="006468E4"/>
    <w:rsid w:val="00647268"/>
    <w:rsid w:val="006720F4"/>
    <w:rsid w:val="006858E5"/>
    <w:rsid w:val="00687332"/>
    <w:rsid w:val="006874E0"/>
    <w:rsid w:val="0069135A"/>
    <w:rsid w:val="00692423"/>
    <w:rsid w:val="0069308D"/>
    <w:rsid w:val="0069594C"/>
    <w:rsid w:val="006964C5"/>
    <w:rsid w:val="006978E4"/>
    <w:rsid w:val="006A220D"/>
    <w:rsid w:val="006A43BC"/>
    <w:rsid w:val="006B03A6"/>
    <w:rsid w:val="006C10BB"/>
    <w:rsid w:val="006D0687"/>
    <w:rsid w:val="006D7911"/>
    <w:rsid w:val="006D7FB0"/>
    <w:rsid w:val="006F20CA"/>
    <w:rsid w:val="006F5285"/>
    <w:rsid w:val="006F6780"/>
    <w:rsid w:val="00702847"/>
    <w:rsid w:val="0070469E"/>
    <w:rsid w:val="007179F2"/>
    <w:rsid w:val="00734E51"/>
    <w:rsid w:val="00735D2E"/>
    <w:rsid w:val="0074053E"/>
    <w:rsid w:val="007427FE"/>
    <w:rsid w:val="00744D71"/>
    <w:rsid w:val="00754C56"/>
    <w:rsid w:val="00755819"/>
    <w:rsid w:val="00763F30"/>
    <w:rsid w:val="0077107E"/>
    <w:rsid w:val="0077604F"/>
    <w:rsid w:val="00777F2F"/>
    <w:rsid w:val="00782B13"/>
    <w:rsid w:val="00783DC4"/>
    <w:rsid w:val="0079184C"/>
    <w:rsid w:val="007A4006"/>
    <w:rsid w:val="007A4DE4"/>
    <w:rsid w:val="007B0866"/>
    <w:rsid w:val="007C16CF"/>
    <w:rsid w:val="007C43DD"/>
    <w:rsid w:val="007D29EF"/>
    <w:rsid w:val="007D37D0"/>
    <w:rsid w:val="007D63D2"/>
    <w:rsid w:val="007D76E3"/>
    <w:rsid w:val="007E33C8"/>
    <w:rsid w:val="007F3621"/>
    <w:rsid w:val="00807F3F"/>
    <w:rsid w:val="0082257E"/>
    <w:rsid w:val="00824C5B"/>
    <w:rsid w:val="008254E6"/>
    <w:rsid w:val="00831374"/>
    <w:rsid w:val="008343FB"/>
    <w:rsid w:val="0084032E"/>
    <w:rsid w:val="008517C2"/>
    <w:rsid w:val="008541CE"/>
    <w:rsid w:val="008625F7"/>
    <w:rsid w:val="0087318D"/>
    <w:rsid w:val="008745DD"/>
    <w:rsid w:val="00877253"/>
    <w:rsid w:val="00884C02"/>
    <w:rsid w:val="008866AD"/>
    <w:rsid w:val="00893D2D"/>
    <w:rsid w:val="008B108F"/>
    <w:rsid w:val="008C0768"/>
    <w:rsid w:val="008C0CFD"/>
    <w:rsid w:val="008C3CAF"/>
    <w:rsid w:val="008F1F67"/>
    <w:rsid w:val="008F2CD8"/>
    <w:rsid w:val="008F3E50"/>
    <w:rsid w:val="0092586B"/>
    <w:rsid w:val="00934AB3"/>
    <w:rsid w:val="00936143"/>
    <w:rsid w:val="009424EF"/>
    <w:rsid w:val="00942E18"/>
    <w:rsid w:val="00943F05"/>
    <w:rsid w:val="0094605E"/>
    <w:rsid w:val="009477BC"/>
    <w:rsid w:val="00952D2B"/>
    <w:rsid w:val="0095594E"/>
    <w:rsid w:val="00956BB9"/>
    <w:rsid w:val="00956FCA"/>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16C36"/>
    <w:rsid w:val="00A35D35"/>
    <w:rsid w:val="00A4022D"/>
    <w:rsid w:val="00A46F3A"/>
    <w:rsid w:val="00A47156"/>
    <w:rsid w:val="00A47C4B"/>
    <w:rsid w:val="00A50282"/>
    <w:rsid w:val="00A706F2"/>
    <w:rsid w:val="00A71ADA"/>
    <w:rsid w:val="00A72765"/>
    <w:rsid w:val="00A72A57"/>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2AED"/>
    <w:rsid w:val="00B36E8F"/>
    <w:rsid w:val="00B6639D"/>
    <w:rsid w:val="00B6716B"/>
    <w:rsid w:val="00B70A9C"/>
    <w:rsid w:val="00B7194E"/>
    <w:rsid w:val="00B723EE"/>
    <w:rsid w:val="00B84638"/>
    <w:rsid w:val="00B916F3"/>
    <w:rsid w:val="00BA4A73"/>
    <w:rsid w:val="00BA4D1D"/>
    <w:rsid w:val="00BA7441"/>
    <w:rsid w:val="00BA74A5"/>
    <w:rsid w:val="00BA7864"/>
    <w:rsid w:val="00BC0594"/>
    <w:rsid w:val="00BC05FD"/>
    <w:rsid w:val="00BC6681"/>
    <w:rsid w:val="00BC6EC6"/>
    <w:rsid w:val="00BC7B1B"/>
    <w:rsid w:val="00BD5489"/>
    <w:rsid w:val="00BE7BC5"/>
    <w:rsid w:val="00C01341"/>
    <w:rsid w:val="00C04BD3"/>
    <w:rsid w:val="00C06376"/>
    <w:rsid w:val="00C11027"/>
    <w:rsid w:val="00C11557"/>
    <w:rsid w:val="00C22270"/>
    <w:rsid w:val="00C231F9"/>
    <w:rsid w:val="00C23665"/>
    <w:rsid w:val="00C30343"/>
    <w:rsid w:val="00C36E8E"/>
    <w:rsid w:val="00C45349"/>
    <w:rsid w:val="00C55CDD"/>
    <w:rsid w:val="00C5620E"/>
    <w:rsid w:val="00C62C09"/>
    <w:rsid w:val="00C630A8"/>
    <w:rsid w:val="00C63614"/>
    <w:rsid w:val="00C63B2B"/>
    <w:rsid w:val="00C700BF"/>
    <w:rsid w:val="00C70D0D"/>
    <w:rsid w:val="00C7432D"/>
    <w:rsid w:val="00C777B9"/>
    <w:rsid w:val="00C77B15"/>
    <w:rsid w:val="00C91304"/>
    <w:rsid w:val="00C94359"/>
    <w:rsid w:val="00C964E8"/>
    <w:rsid w:val="00CA1888"/>
    <w:rsid w:val="00CB2D1A"/>
    <w:rsid w:val="00CB7E8F"/>
    <w:rsid w:val="00CC1AA3"/>
    <w:rsid w:val="00CD4A42"/>
    <w:rsid w:val="00CD4D65"/>
    <w:rsid w:val="00CD7B98"/>
    <w:rsid w:val="00CF1325"/>
    <w:rsid w:val="00CF5FD5"/>
    <w:rsid w:val="00D00DC8"/>
    <w:rsid w:val="00D11FF0"/>
    <w:rsid w:val="00D13B7A"/>
    <w:rsid w:val="00D20324"/>
    <w:rsid w:val="00D22975"/>
    <w:rsid w:val="00D237D1"/>
    <w:rsid w:val="00D27ABF"/>
    <w:rsid w:val="00D333BB"/>
    <w:rsid w:val="00D3611C"/>
    <w:rsid w:val="00D42F73"/>
    <w:rsid w:val="00D42F7F"/>
    <w:rsid w:val="00D43FA2"/>
    <w:rsid w:val="00D44110"/>
    <w:rsid w:val="00D45829"/>
    <w:rsid w:val="00D5290F"/>
    <w:rsid w:val="00D55B6B"/>
    <w:rsid w:val="00D70439"/>
    <w:rsid w:val="00D74C2B"/>
    <w:rsid w:val="00D779DA"/>
    <w:rsid w:val="00D80308"/>
    <w:rsid w:val="00D85F23"/>
    <w:rsid w:val="00D92465"/>
    <w:rsid w:val="00D92595"/>
    <w:rsid w:val="00DA2C12"/>
    <w:rsid w:val="00DA4A18"/>
    <w:rsid w:val="00DA6CBF"/>
    <w:rsid w:val="00DA78A2"/>
    <w:rsid w:val="00DA7D02"/>
    <w:rsid w:val="00DD2B27"/>
    <w:rsid w:val="00DE20AC"/>
    <w:rsid w:val="00DE40E0"/>
    <w:rsid w:val="00DE4EA3"/>
    <w:rsid w:val="00DE53E1"/>
    <w:rsid w:val="00DF16C8"/>
    <w:rsid w:val="00DF32C3"/>
    <w:rsid w:val="00E00320"/>
    <w:rsid w:val="00E03EAC"/>
    <w:rsid w:val="00E04F27"/>
    <w:rsid w:val="00E05162"/>
    <w:rsid w:val="00E060A0"/>
    <w:rsid w:val="00E2102E"/>
    <w:rsid w:val="00E216EE"/>
    <w:rsid w:val="00E22F93"/>
    <w:rsid w:val="00E3396E"/>
    <w:rsid w:val="00E45927"/>
    <w:rsid w:val="00E540D6"/>
    <w:rsid w:val="00E64670"/>
    <w:rsid w:val="00E65590"/>
    <w:rsid w:val="00E65870"/>
    <w:rsid w:val="00E67561"/>
    <w:rsid w:val="00E67F2A"/>
    <w:rsid w:val="00E765EE"/>
    <w:rsid w:val="00E83824"/>
    <w:rsid w:val="00E84275"/>
    <w:rsid w:val="00EA5CD5"/>
    <w:rsid w:val="00EB19F9"/>
    <w:rsid w:val="00EB436D"/>
    <w:rsid w:val="00EC188B"/>
    <w:rsid w:val="00EC7A74"/>
    <w:rsid w:val="00EE490F"/>
    <w:rsid w:val="00EE6150"/>
    <w:rsid w:val="00EF0C9C"/>
    <w:rsid w:val="00F01FD2"/>
    <w:rsid w:val="00F11EE2"/>
    <w:rsid w:val="00F158A8"/>
    <w:rsid w:val="00F24ED6"/>
    <w:rsid w:val="00F33FB2"/>
    <w:rsid w:val="00F34F07"/>
    <w:rsid w:val="00F44F66"/>
    <w:rsid w:val="00F457A6"/>
    <w:rsid w:val="00F45F46"/>
    <w:rsid w:val="00F532D1"/>
    <w:rsid w:val="00F648B2"/>
    <w:rsid w:val="00F664BF"/>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 w:type="character" w:customStyle="1" w:styleId="ListeParagrafChar">
    <w:name w:val="Liste Paragraf Char"/>
    <w:aliases w:val="LİSTE PARAF Char,Renkli Liste - Vurgu 11 Char"/>
    <w:link w:val="ListeParagraf"/>
    <w:uiPriority w:val="34"/>
    <w:locked/>
    <w:rsid w:val="004922DB"/>
    <w:rPr>
      <w:color w:val="000000" w:themeColor="text1"/>
    </w:rPr>
  </w:style>
  <w:style w:type="paragraph" w:styleId="ListeParagraf">
    <w:name w:val="List Paragraph"/>
    <w:aliases w:val="LİSTE PARAF,Renkli Liste - Vurgu 11"/>
    <w:basedOn w:val="Normal"/>
    <w:link w:val="ListeParagrafChar"/>
    <w:uiPriority w:val="34"/>
    <w:qFormat/>
    <w:rsid w:val="004922DB"/>
    <w:pPr>
      <w:spacing w:before="100" w:beforeAutospacing="1" w:after="100" w:afterAutospacing="1"/>
    </w:pPr>
    <w:rPr>
      <w:color w:val="000000" w:themeColor="text1"/>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2870675">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26746597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57576488">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88787941">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15863186">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477</Words>
  <Characters>2724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282</cp:revision>
  <cp:lastPrinted>2025-02-06T08:14:00Z</cp:lastPrinted>
  <dcterms:created xsi:type="dcterms:W3CDTF">2024-08-27T08:27:00Z</dcterms:created>
  <dcterms:modified xsi:type="dcterms:W3CDTF">2025-02-06T08:15:00Z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