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22975" w:rsidRDefault="00C77B15" w:rsidP="000933C8">
            <w:pPr>
              <w:ind w:firstLine="885"/>
              <w:jc w:val="both"/>
              <w:rPr>
                <w:rFonts w:ascii="Arial" w:hAnsi="Arial" w:cs="Arial"/>
                <w:sz w:val="24"/>
                <w:szCs w:val="24"/>
              </w:rPr>
            </w:pPr>
            <w:proofErr w:type="gramStart"/>
            <w:r w:rsidRPr="00D11FF0">
              <w:rPr>
                <w:rFonts w:ascii="Arial" w:hAnsi="Arial" w:cs="Arial"/>
                <w:sz w:val="24"/>
                <w:szCs w:val="24"/>
              </w:rPr>
              <w:t xml:space="preserve">Belediye Meclisinin </w:t>
            </w:r>
            <w:r w:rsidR="00B916F3" w:rsidRPr="00D11FF0">
              <w:rPr>
                <w:rFonts w:ascii="Arial" w:hAnsi="Arial" w:cs="Arial"/>
                <w:sz w:val="24"/>
                <w:szCs w:val="24"/>
              </w:rPr>
              <w:t>06.01.2025</w:t>
            </w:r>
            <w:r w:rsidRPr="00D11FF0">
              <w:rPr>
                <w:rFonts w:ascii="Arial" w:hAnsi="Arial" w:cs="Arial"/>
                <w:sz w:val="24"/>
                <w:szCs w:val="24"/>
              </w:rPr>
              <w:t xml:space="preserve"> tarih ve </w:t>
            </w:r>
            <w:r w:rsidR="00893D2D" w:rsidRPr="00D11FF0">
              <w:rPr>
                <w:rFonts w:ascii="Arial" w:hAnsi="Arial" w:cs="Arial"/>
                <w:sz w:val="24"/>
                <w:szCs w:val="24"/>
              </w:rPr>
              <w:t>1</w:t>
            </w:r>
            <w:r w:rsidR="00D11FF0" w:rsidRPr="00D11FF0">
              <w:rPr>
                <w:rFonts w:ascii="Arial" w:hAnsi="Arial" w:cs="Arial"/>
                <w:sz w:val="24"/>
                <w:szCs w:val="24"/>
              </w:rPr>
              <w:t>3</w:t>
            </w:r>
            <w:r w:rsidRPr="00D11FF0">
              <w:rPr>
                <w:rFonts w:ascii="Arial" w:hAnsi="Arial" w:cs="Arial"/>
                <w:sz w:val="24"/>
                <w:szCs w:val="24"/>
              </w:rPr>
              <w:t xml:space="preserve"> sayılı ara kararı ile </w:t>
            </w:r>
            <w:r w:rsidR="00D11FF0" w:rsidRPr="00D11FF0">
              <w:rPr>
                <w:rFonts w:ascii="Arial" w:hAnsi="Arial" w:cs="Arial"/>
                <w:sz w:val="24"/>
                <w:szCs w:val="24"/>
              </w:rPr>
              <w:t xml:space="preserve">İmar Komisyonu, Enerji ve Ekoloji Komisyonu ile Hukuk ve Temel Haklar </w:t>
            </w:r>
            <w:r w:rsidR="00BA7441" w:rsidRPr="00D11FF0">
              <w:rPr>
                <w:rFonts w:ascii="Arial" w:hAnsi="Arial" w:cs="Arial"/>
                <w:sz w:val="24"/>
                <w:szCs w:val="24"/>
              </w:rPr>
              <w:t xml:space="preserve">Komisyonuna ortak </w:t>
            </w:r>
            <w:r w:rsidRPr="00D11FF0">
              <w:rPr>
                <w:rFonts w:ascii="Arial" w:hAnsi="Arial" w:cs="Arial"/>
                <w:sz w:val="24"/>
                <w:szCs w:val="24"/>
              </w:rPr>
              <w:t xml:space="preserve">havale edilen </w:t>
            </w:r>
            <w:r w:rsidR="00D11FF0" w:rsidRPr="00D11FF0">
              <w:rPr>
                <w:rFonts w:ascii="Arial" w:hAnsi="Arial" w:cs="Arial"/>
                <w:sz w:val="24"/>
                <w:szCs w:val="24"/>
              </w:rPr>
              <w:t xml:space="preserve">Yenişehir I. Etap 1/1000 Ölçekli Revizyon Uygulama İmar Planı Değişikliği </w:t>
            </w:r>
            <w:r w:rsidR="0048344F" w:rsidRPr="00D11FF0">
              <w:rPr>
                <w:rFonts w:ascii="Arial" w:hAnsi="Arial" w:cs="Arial"/>
                <w:sz w:val="24"/>
                <w:szCs w:val="24"/>
              </w:rPr>
              <w:t xml:space="preserve">teklifi </w:t>
            </w:r>
            <w:r w:rsidRPr="00D11FF0">
              <w:rPr>
                <w:rFonts w:ascii="Arial" w:hAnsi="Arial" w:cs="Arial"/>
                <w:sz w:val="24"/>
                <w:szCs w:val="24"/>
              </w:rPr>
              <w:t>ile ilgili</w:t>
            </w:r>
            <w:r w:rsidR="000933C8">
              <w:rPr>
                <w:rFonts w:ascii="Arial" w:hAnsi="Arial" w:cs="Arial"/>
                <w:sz w:val="24"/>
                <w:szCs w:val="24"/>
              </w:rPr>
              <w:t xml:space="preserve"> 22</w:t>
            </w:r>
            <w:r w:rsidR="00B916F3" w:rsidRPr="00D11FF0">
              <w:rPr>
                <w:rFonts w:ascii="Arial" w:hAnsi="Arial" w:cs="Arial"/>
                <w:sz w:val="24"/>
                <w:szCs w:val="24"/>
              </w:rPr>
              <w:t>.01.2025</w:t>
            </w:r>
            <w:r w:rsidRPr="00D11FF0">
              <w:rPr>
                <w:rFonts w:ascii="Arial" w:hAnsi="Arial" w:cs="Arial"/>
                <w:sz w:val="24"/>
                <w:szCs w:val="24"/>
              </w:rPr>
              <w:t xml:space="preserve"> tarihli ortak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4922DB" w:rsidRPr="00B6015D" w:rsidRDefault="004922DB" w:rsidP="004922DB">
            <w:pPr>
              <w:ind w:firstLine="360"/>
              <w:jc w:val="both"/>
              <w:rPr>
                <w:rFonts w:ascii="Arial" w:hAnsi="Arial" w:cs="Arial"/>
                <w:sz w:val="24"/>
                <w:szCs w:val="24"/>
              </w:rPr>
            </w:pPr>
            <w:r w:rsidRPr="00B6015D">
              <w:rPr>
                <w:rFonts w:ascii="Arial" w:hAnsi="Arial" w:cs="Arial"/>
                <w:sz w:val="24"/>
                <w:szCs w:val="24"/>
              </w:rPr>
              <w:t xml:space="preserve">İdaremiz tarafından, Doğuda </w:t>
            </w:r>
            <w:proofErr w:type="spellStart"/>
            <w:r w:rsidRPr="00B6015D">
              <w:rPr>
                <w:rFonts w:ascii="Arial" w:hAnsi="Arial" w:cs="Arial"/>
                <w:sz w:val="24"/>
                <w:szCs w:val="24"/>
              </w:rPr>
              <w:t>Efrenk</w:t>
            </w:r>
            <w:proofErr w:type="spellEnd"/>
            <w:r w:rsidRPr="00B6015D">
              <w:rPr>
                <w:rFonts w:ascii="Arial" w:hAnsi="Arial" w:cs="Arial"/>
                <w:sz w:val="24"/>
                <w:szCs w:val="24"/>
              </w:rPr>
              <w:t xml:space="preserve"> (Müftü) Deresi, batıda 34.Cadde, kuzeyde İstemihan </w:t>
            </w:r>
            <w:proofErr w:type="spellStart"/>
            <w:r w:rsidRPr="00B6015D">
              <w:rPr>
                <w:rFonts w:ascii="Arial" w:hAnsi="Arial" w:cs="Arial"/>
                <w:sz w:val="24"/>
                <w:szCs w:val="24"/>
              </w:rPr>
              <w:t>Talay</w:t>
            </w:r>
            <w:proofErr w:type="spellEnd"/>
            <w:r w:rsidRPr="00B6015D">
              <w:rPr>
                <w:rFonts w:ascii="Arial" w:hAnsi="Arial" w:cs="Arial"/>
                <w:sz w:val="24"/>
                <w:szCs w:val="24"/>
              </w:rPr>
              <w:t xml:space="preserve"> Caddesi ve güneyde Adnan Menderes Bulvarı arasında kalan yaklaşık 1025,4 (ha) hektarlık alanı kapsayan alanda </w:t>
            </w:r>
            <w:r w:rsidR="002B6041" w:rsidRPr="00B6015D">
              <w:rPr>
                <w:rFonts w:ascii="Arial" w:hAnsi="Arial" w:cs="Arial"/>
                <w:sz w:val="24"/>
                <w:szCs w:val="24"/>
              </w:rPr>
              <w:t>UİP</w:t>
            </w:r>
            <w:r w:rsidRPr="00B6015D">
              <w:rPr>
                <w:rFonts w:ascii="Arial" w:hAnsi="Arial" w:cs="Arial"/>
                <w:sz w:val="24"/>
                <w:szCs w:val="24"/>
              </w:rPr>
              <w:t>-</w:t>
            </w:r>
            <w:proofErr w:type="gramStart"/>
            <w:r w:rsidRPr="00B6015D">
              <w:rPr>
                <w:rFonts w:ascii="Arial" w:hAnsi="Arial" w:cs="Arial"/>
                <w:sz w:val="24"/>
                <w:szCs w:val="24"/>
              </w:rPr>
              <w:t>33</w:t>
            </w:r>
            <w:r w:rsidR="002B6041" w:rsidRPr="00B6015D">
              <w:rPr>
                <w:rFonts w:ascii="Arial" w:hAnsi="Arial" w:cs="Arial"/>
                <w:sz w:val="24"/>
                <w:szCs w:val="24"/>
              </w:rPr>
              <w:t>1081420</w:t>
            </w:r>
            <w:proofErr w:type="gramEnd"/>
            <w:r w:rsidRPr="00B6015D">
              <w:rPr>
                <w:rFonts w:ascii="Arial" w:hAnsi="Arial" w:cs="Arial"/>
                <w:sz w:val="24"/>
                <w:szCs w:val="24"/>
              </w:rPr>
              <w:t xml:space="preserve"> Plan </w:t>
            </w:r>
            <w:r w:rsidR="002B6041" w:rsidRPr="00B6015D">
              <w:rPr>
                <w:rFonts w:ascii="Arial" w:hAnsi="Arial" w:cs="Arial"/>
                <w:sz w:val="24"/>
                <w:szCs w:val="24"/>
              </w:rPr>
              <w:t>İşlem</w:t>
            </w:r>
            <w:r w:rsidRPr="00B6015D">
              <w:rPr>
                <w:rFonts w:ascii="Arial" w:hAnsi="Arial" w:cs="Arial"/>
                <w:sz w:val="24"/>
                <w:szCs w:val="24"/>
              </w:rPr>
              <w:t xml:space="preserve"> Numaralı, Yenişehir I. Etap 1/1000 ölçekli Revizyon Uygulama İmar Planı Değişikliği teklifi hazırlanmıştır. Aşağıda açıklanan gerekçeler sebebiyle 1/1000 ölçekli uygulama imar planı değişikliğine ihtiyaç duyulmuştur.</w:t>
            </w:r>
          </w:p>
          <w:p w:rsidR="004922DB" w:rsidRPr="00B6015D" w:rsidRDefault="004922DB" w:rsidP="004922DB">
            <w:pPr>
              <w:jc w:val="both"/>
              <w:rPr>
                <w:rFonts w:ascii="Arial" w:hAnsi="Arial" w:cs="Arial"/>
                <w:sz w:val="24"/>
                <w:szCs w:val="24"/>
              </w:rPr>
            </w:pPr>
          </w:p>
          <w:p w:rsidR="004922DB" w:rsidRPr="00B6015D" w:rsidRDefault="004922DB" w:rsidP="004922DB">
            <w:pPr>
              <w:ind w:firstLine="360"/>
              <w:jc w:val="both"/>
              <w:rPr>
                <w:rFonts w:ascii="Arial" w:hAnsi="Arial" w:cs="Arial"/>
                <w:sz w:val="24"/>
                <w:szCs w:val="24"/>
              </w:rPr>
            </w:pPr>
            <w:r w:rsidRPr="00B6015D">
              <w:rPr>
                <w:rFonts w:ascii="Arial" w:hAnsi="Arial" w:cs="Arial"/>
                <w:sz w:val="24"/>
                <w:szCs w:val="24"/>
              </w:rPr>
              <w:t xml:space="preserve">Plan değişikliği </w:t>
            </w:r>
            <w:proofErr w:type="gramStart"/>
            <w:r w:rsidRPr="00B6015D">
              <w:rPr>
                <w:rFonts w:ascii="Arial" w:hAnsi="Arial" w:cs="Arial"/>
                <w:sz w:val="24"/>
                <w:szCs w:val="24"/>
              </w:rPr>
              <w:t>ile;</w:t>
            </w:r>
            <w:proofErr w:type="gramEnd"/>
          </w:p>
          <w:p w:rsidR="004922DB" w:rsidRPr="00B6015D" w:rsidRDefault="004922DB" w:rsidP="004922DB">
            <w:pPr>
              <w:numPr>
                <w:ilvl w:val="0"/>
                <w:numId w:val="2"/>
              </w:numPr>
              <w:tabs>
                <w:tab w:val="left" w:pos="284"/>
              </w:tabs>
              <w:spacing w:before="120" w:line="276" w:lineRule="auto"/>
              <w:jc w:val="both"/>
              <w:rPr>
                <w:rFonts w:ascii="Arial" w:hAnsi="Arial" w:cs="Arial"/>
                <w:sz w:val="24"/>
                <w:szCs w:val="24"/>
              </w:rPr>
            </w:pPr>
            <w:r w:rsidRPr="00B6015D">
              <w:rPr>
                <w:rFonts w:ascii="Arial" w:hAnsi="Arial" w:cs="Arial"/>
                <w:sz w:val="24"/>
                <w:szCs w:val="24"/>
              </w:rPr>
              <w:t>Kadastrodan kaynaklı sorunların giderilmesi,</w:t>
            </w:r>
          </w:p>
          <w:p w:rsidR="004922DB" w:rsidRPr="00B6015D" w:rsidRDefault="004922DB" w:rsidP="004922DB">
            <w:pPr>
              <w:numPr>
                <w:ilvl w:val="0"/>
                <w:numId w:val="2"/>
              </w:numPr>
              <w:tabs>
                <w:tab w:val="left" w:pos="284"/>
              </w:tabs>
              <w:spacing w:before="120" w:line="276" w:lineRule="auto"/>
              <w:jc w:val="both"/>
              <w:rPr>
                <w:rFonts w:ascii="Arial" w:hAnsi="Arial" w:cs="Arial"/>
                <w:sz w:val="24"/>
                <w:szCs w:val="24"/>
              </w:rPr>
            </w:pPr>
            <w:r w:rsidRPr="00B6015D">
              <w:rPr>
                <w:rFonts w:ascii="Arial" w:hAnsi="Arial" w:cs="Arial"/>
                <w:sz w:val="24"/>
                <w:szCs w:val="24"/>
              </w:rPr>
              <w:t>Mevcut yapılaşmaya göre belirlenen bulvar ve caddelerde kat yüksekliklerinde revize edilmesi,</w:t>
            </w:r>
          </w:p>
          <w:p w:rsidR="004922DB" w:rsidRPr="00B6015D" w:rsidRDefault="004922DB" w:rsidP="004922DB">
            <w:pPr>
              <w:numPr>
                <w:ilvl w:val="0"/>
                <w:numId w:val="2"/>
              </w:numPr>
              <w:tabs>
                <w:tab w:val="left" w:pos="284"/>
              </w:tabs>
              <w:spacing w:before="120" w:line="276" w:lineRule="auto"/>
              <w:jc w:val="both"/>
              <w:rPr>
                <w:rFonts w:ascii="Arial" w:hAnsi="Arial" w:cs="Arial"/>
                <w:sz w:val="24"/>
                <w:szCs w:val="24"/>
              </w:rPr>
            </w:pPr>
            <w:r w:rsidRPr="00B6015D">
              <w:rPr>
                <w:rFonts w:ascii="Arial" w:hAnsi="Arial" w:cs="Arial"/>
                <w:sz w:val="24"/>
                <w:szCs w:val="24"/>
              </w:rPr>
              <w:t xml:space="preserve"> Bulvara cepheli Ticaret-Konut (TİCK) alanlarında arka parseller ile tevhidin mümkün olabilmesi için ilk adalarda Konut Alanı olarak işaretlenmiş parsellerin Ticaret-Konut (TİCK) olarak işaretlenmesi,</w:t>
            </w:r>
          </w:p>
          <w:p w:rsidR="004922DB" w:rsidRPr="00B6015D" w:rsidRDefault="004922DB" w:rsidP="004922DB">
            <w:pPr>
              <w:numPr>
                <w:ilvl w:val="0"/>
                <w:numId w:val="2"/>
              </w:numPr>
              <w:tabs>
                <w:tab w:val="left" w:pos="284"/>
              </w:tabs>
              <w:spacing w:before="120" w:line="276" w:lineRule="auto"/>
              <w:jc w:val="both"/>
              <w:rPr>
                <w:rFonts w:ascii="Arial" w:hAnsi="Arial" w:cs="Arial"/>
                <w:sz w:val="24"/>
                <w:szCs w:val="24"/>
              </w:rPr>
            </w:pPr>
            <w:r w:rsidRPr="00B6015D">
              <w:rPr>
                <w:rFonts w:ascii="Arial" w:hAnsi="Arial" w:cs="Arial"/>
                <w:sz w:val="24"/>
                <w:szCs w:val="24"/>
              </w:rPr>
              <w:t xml:space="preserve"> </w:t>
            </w:r>
            <w:r w:rsidRPr="00B6015D">
              <w:rPr>
                <w:rFonts w:ascii="Arial" w:hAnsi="Arial" w:cs="Arial"/>
                <w:bCs/>
                <w:sz w:val="24"/>
                <w:szCs w:val="24"/>
              </w:rPr>
              <w:t>Akdeniz-</w:t>
            </w:r>
            <w:proofErr w:type="spellStart"/>
            <w:r w:rsidRPr="00B6015D">
              <w:rPr>
                <w:rFonts w:ascii="Arial" w:hAnsi="Arial" w:cs="Arial"/>
                <w:bCs/>
                <w:sz w:val="24"/>
                <w:szCs w:val="24"/>
              </w:rPr>
              <w:t>Toroslar</w:t>
            </w:r>
            <w:proofErr w:type="spellEnd"/>
            <w:r w:rsidRPr="00B6015D">
              <w:rPr>
                <w:rFonts w:ascii="Arial" w:hAnsi="Arial" w:cs="Arial"/>
                <w:bCs/>
                <w:sz w:val="24"/>
                <w:szCs w:val="24"/>
              </w:rPr>
              <w:t xml:space="preserve">-Yenişehir ve </w:t>
            </w:r>
            <w:proofErr w:type="spellStart"/>
            <w:r w:rsidRPr="00B6015D">
              <w:rPr>
                <w:rFonts w:ascii="Arial" w:hAnsi="Arial" w:cs="Arial"/>
                <w:bCs/>
                <w:sz w:val="24"/>
                <w:szCs w:val="24"/>
              </w:rPr>
              <w:t>Mezitli</w:t>
            </w:r>
            <w:proofErr w:type="spellEnd"/>
            <w:r w:rsidRPr="00B6015D">
              <w:rPr>
                <w:rFonts w:ascii="Arial" w:hAnsi="Arial" w:cs="Arial"/>
                <w:bCs/>
                <w:sz w:val="24"/>
                <w:szCs w:val="24"/>
              </w:rPr>
              <w:t xml:space="preserve"> İlçeleri 1/5000 Ölçekli ilave ve Revizyon Nazım İmar Planı Plan Hükümleri Revizyonu</w:t>
            </w:r>
            <w:r w:rsidRPr="00B6015D">
              <w:rPr>
                <w:rFonts w:ascii="Arial" w:hAnsi="Arial" w:cs="Arial"/>
                <w:sz w:val="24"/>
                <w:szCs w:val="24"/>
              </w:rPr>
              <w:t xml:space="preserve"> ile uyumlu hale getirilmesi sebebi ile Plan notu revizesi,</w:t>
            </w:r>
          </w:p>
          <w:p w:rsidR="004922DB" w:rsidRPr="00B6015D" w:rsidRDefault="004922DB" w:rsidP="004922DB">
            <w:pPr>
              <w:pStyle w:val="ListeParagraf"/>
              <w:numPr>
                <w:ilvl w:val="0"/>
                <w:numId w:val="2"/>
              </w:numPr>
              <w:tabs>
                <w:tab w:val="left" w:pos="284"/>
              </w:tabs>
              <w:spacing w:before="120" w:beforeAutospacing="0" w:after="0" w:afterAutospacing="0" w:line="276" w:lineRule="auto"/>
              <w:contextualSpacing/>
              <w:rPr>
                <w:rFonts w:ascii="Arial" w:hAnsi="Arial" w:cs="Arial"/>
                <w:sz w:val="24"/>
                <w:szCs w:val="24"/>
              </w:rPr>
            </w:pPr>
            <w:r w:rsidRPr="00B6015D">
              <w:rPr>
                <w:rFonts w:ascii="Arial" w:hAnsi="Arial" w:cs="Arial"/>
                <w:sz w:val="24"/>
                <w:szCs w:val="24"/>
              </w:rPr>
              <w:t xml:space="preserve">1/1000 ölçekli Uygulama İmar Planı’nda bulunan maddi hataların giderilmesi, </w:t>
            </w:r>
          </w:p>
          <w:p w:rsidR="004922DB" w:rsidRPr="00B6015D" w:rsidRDefault="004922DB" w:rsidP="004922DB">
            <w:pPr>
              <w:tabs>
                <w:tab w:val="left" w:pos="284"/>
              </w:tabs>
              <w:spacing w:before="120" w:line="276" w:lineRule="auto"/>
              <w:contextualSpacing/>
              <w:rPr>
                <w:rFonts w:ascii="Arial" w:hAnsi="Arial" w:cs="Arial"/>
                <w:sz w:val="12"/>
                <w:szCs w:val="12"/>
              </w:rPr>
            </w:pPr>
          </w:p>
          <w:p w:rsidR="00702847" w:rsidRDefault="004922DB" w:rsidP="00B6015D">
            <w:pPr>
              <w:spacing w:line="360" w:lineRule="auto"/>
              <w:ind w:firstLine="426"/>
              <w:jc w:val="both"/>
              <w:rPr>
                <w:sz w:val="24"/>
              </w:rPr>
            </w:pPr>
            <w:r w:rsidRPr="00B6015D">
              <w:rPr>
                <w:rFonts w:ascii="Arial" w:hAnsi="Arial" w:cs="Arial"/>
                <w:sz w:val="24"/>
                <w:szCs w:val="24"/>
              </w:rPr>
              <w:t xml:space="preserve">Ortak komisyon raporu doğrultusunda; 3194 sayılı İmar Kanunu’nun 8/b maddesi ile 5393 sayılı Belediye Kanunu'nun 18/c maddesi gereğince, İdaremiz tarafından hazırlanan </w:t>
            </w:r>
            <w:r w:rsidR="002B6041" w:rsidRPr="00B6015D">
              <w:rPr>
                <w:rFonts w:ascii="Arial" w:hAnsi="Arial" w:cs="Arial"/>
                <w:sz w:val="24"/>
                <w:szCs w:val="24"/>
              </w:rPr>
              <w:t>UİP-</w:t>
            </w:r>
            <w:proofErr w:type="gramStart"/>
            <w:r w:rsidR="002B6041" w:rsidRPr="00B6015D">
              <w:rPr>
                <w:rFonts w:ascii="Arial" w:hAnsi="Arial" w:cs="Arial"/>
                <w:sz w:val="24"/>
                <w:szCs w:val="24"/>
              </w:rPr>
              <w:t>331081420</w:t>
            </w:r>
            <w:proofErr w:type="gramEnd"/>
            <w:r w:rsidR="002B6041" w:rsidRPr="00B6015D">
              <w:rPr>
                <w:rFonts w:ascii="Arial" w:hAnsi="Arial" w:cs="Arial"/>
                <w:sz w:val="24"/>
                <w:szCs w:val="24"/>
              </w:rPr>
              <w:t xml:space="preserve"> Plan İşlem Numaralı</w:t>
            </w:r>
            <w:r w:rsidRPr="00B6015D">
              <w:rPr>
                <w:rFonts w:ascii="Arial" w:hAnsi="Arial" w:cs="Arial"/>
                <w:sz w:val="24"/>
                <w:szCs w:val="24"/>
              </w:rPr>
              <w:t xml:space="preserve">, Yenişehir I. Etap 1/1000 Ölçekli Revizyon Uygulama İmar Planı Değişikliği, plan notları ve plan açıklama raporu ile birlikte ekli paraflı paftalarda görüldüğü şekli ile onaylanmasının kabulüne, Meclis Üyesi İbrahim CİNBAŞ, Sevil YEŞİL ve Ayşe </w:t>
            </w:r>
            <w:proofErr w:type="spellStart"/>
            <w:r w:rsidRPr="00B6015D">
              <w:rPr>
                <w:rFonts w:ascii="Arial" w:hAnsi="Arial" w:cs="Arial"/>
                <w:sz w:val="24"/>
                <w:szCs w:val="24"/>
              </w:rPr>
              <w:t>AYDOĞAN’ın</w:t>
            </w:r>
            <w:proofErr w:type="spellEnd"/>
            <w:r w:rsidRPr="00B6015D">
              <w:rPr>
                <w:rFonts w:ascii="Arial" w:hAnsi="Arial" w:cs="Arial"/>
                <w:sz w:val="24"/>
                <w:szCs w:val="24"/>
              </w:rPr>
              <w:t xml:space="preserve"> ret oylarına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732F40">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sectPr w:rsidR="00E64670"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D1" w:rsidRDefault="00AD6ED1">
      <w:r>
        <w:separator/>
      </w:r>
    </w:p>
  </w:endnote>
  <w:endnote w:type="continuationSeparator" w:id="0">
    <w:p w:rsidR="00AD6ED1" w:rsidRDefault="00AD6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D1" w:rsidRDefault="00AD6ED1">
      <w:r>
        <w:separator/>
      </w:r>
    </w:p>
  </w:footnote>
  <w:footnote w:type="continuationSeparator" w:id="0">
    <w:p w:rsidR="00AD6ED1" w:rsidRDefault="00AD6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6858E5" w:rsidP="00D11FF0">
          <w:pPr>
            <w:pStyle w:val="Balk2"/>
            <w:jc w:val="left"/>
          </w:pPr>
          <w:r>
            <w:t>4</w:t>
          </w:r>
          <w:r w:rsidR="00D11FF0">
            <w:t>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2754"/>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621C7"/>
    <w:rsid w:val="00072343"/>
    <w:rsid w:val="00073814"/>
    <w:rsid w:val="00074900"/>
    <w:rsid w:val="0007793E"/>
    <w:rsid w:val="00091967"/>
    <w:rsid w:val="000933C8"/>
    <w:rsid w:val="00096169"/>
    <w:rsid w:val="00097DD2"/>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3CD7"/>
    <w:rsid w:val="00124064"/>
    <w:rsid w:val="00133F10"/>
    <w:rsid w:val="00135D8B"/>
    <w:rsid w:val="00140897"/>
    <w:rsid w:val="00141E04"/>
    <w:rsid w:val="0014365E"/>
    <w:rsid w:val="00150CFC"/>
    <w:rsid w:val="001523BE"/>
    <w:rsid w:val="00157CFF"/>
    <w:rsid w:val="0016365E"/>
    <w:rsid w:val="00164CC2"/>
    <w:rsid w:val="0016622B"/>
    <w:rsid w:val="00172DF2"/>
    <w:rsid w:val="0017678E"/>
    <w:rsid w:val="00180F35"/>
    <w:rsid w:val="00190C2A"/>
    <w:rsid w:val="001A1B29"/>
    <w:rsid w:val="001A228B"/>
    <w:rsid w:val="001A6989"/>
    <w:rsid w:val="001A7D99"/>
    <w:rsid w:val="001B5F76"/>
    <w:rsid w:val="001D0AB1"/>
    <w:rsid w:val="001D4265"/>
    <w:rsid w:val="001D4B8C"/>
    <w:rsid w:val="001D6C63"/>
    <w:rsid w:val="001E1077"/>
    <w:rsid w:val="001F12E1"/>
    <w:rsid w:val="001F6321"/>
    <w:rsid w:val="00200022"/>
    <w:rsid w:val="002173F4"/>
    <w:rsid w:val="0023410C"/>
    <w:rsid w:val="00236BB2"/>
    <w:rsid w:val="002416D3"/>
    <w:rsid w:val="00244A01"/>
    <w:rsid w:val="00244ABD"/>
    <w:rsid w:val="00245229"/>
    <w:rsid w:val="00245845"/>
    <w:rsid w:val="00247309"/>
    <w:rsid w:val="0027560D"/>
    <w:rsid w:val="00294FFD"/>
    <w:rsid w:val="002A0DE9"/>
    <w:rsid w:val="002B284A"/>
    <w:rsid w:val="002B3264"/>
    <w:rsid w:val="002B434A"/>
    <w:rsid w:val="002B6041"/>
    <w:rsid w:val="002B701F"/>
    <w:rsid w:val="002C7439"/>
    <w:rsid w:val="002D0121"/>
    <w:rsid w:val="002D6BE9"/>
    <w:rsid w:val="002F0ACE"/>
    <w:rsid w:val="002F413C"/>
    <w:rsid w:val="00345B99"/>
    <w:rsid w:val="00346237"/>
    <w:rsid w:val="00370929"/>
    <w:rsid w:val="003820BD"/>
    <w:rsid w:val="00383FDA"/>
    <w:rsid w:val="00394872"/>
    <w:rsid w:val="003B34D2"/>
    <w:rsid w:val="003B542A"/>
    <w:rsid w:val="003B78AB"/>
    <w:rsid w:val="003C2CBB"/>
    <w:rsid w:val="003C6A33"/>
    <w:rsid w:val="003D0340"/>
    <w:rsid w:val="003E260E"/>
    <w:rsid w:val="003F0001"/>
    <w:rsid w:val="003F1004"/>
    <w:rsid w:val="003F5FB7"/>
    <w:rsid w:val="003F6F99"/>
    <w:rsid w:val="003F7BD4"/>
    <w:rsid w:val="0040057D"/>
    <w:rsid w:val="00406ED3"/>
    <w:rsid w:val="0041064C"/>
    <w:rsid w:val="00412860"/>
    <w:rsid w:val="004247A7"/>
    <w:rsid w:val="004267CD"/>
    <w:rsid w:val="00433153"/>
    <w:rsid w:val="0044460C"/>
    <w:rsid w:val="00454C80"/>
    <w:rsid w:val="00461AFA"/>
    <w:rsid w:val="00462AC9"/>
    <w:rsid w:val="00465A2A"/>
    <w:rsid w:val="00481B3D"/>
    <w:rsid w:val="0048344F"/>
    <w:rsid w:val="00487FBA"/>
    <w:rsid w:val="004922DB"/>
    <w:rsid w:val="00493394"/>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138A"/>
    <w:rsid w:val="00544985"/>
    <w:rsid w:val="00551F13"/>
    <w:rsid w:val="00557850"/>
    <w:rsid w:val="00561E8E"/>
    <w:rsid w:val="005722FF"/>
    <w:rsid w:val="00575CE8"/>
    <w:rsid w:val="005764DD"/>
    <w:rsid w:val="00583B36"/>
    <w:rsid w:val="00584C85"/>
    <w:rsid w:val="005866E2"/>
    <w:rsid w:val="00594FC2"/>
    <w:rsid w:val="005A34FB"/>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4EF3"/>
    <w:rsid w:val="006375C1"/>
    <w:rsid w:val="00637C33"/>
    <w:rsid w:val="006421C5"/>
    <w:rsid w:val="006468E4"/>
    <w:rsid w:val="006720F4"/>
    <w:rsid w:val="006858E5"/>
    <w:rsid w:val="00687332"/>
    <w:rsid w:val="0069135A"/>
    <w:rsid w:val="00692423"/>
    <w:rsid w:val="0069308D"/>
    <w:rsid w:val="0069594C"/>
    <w:rsid w:val="006964C5"/>
    <w:rsid w:val="006978E4"/>
    <w:rsid w:val="006A220D"/>
    <w:rsid w:val="006A43BC"/>
    <w:rsid w:val="006B03A6"/>
    <w:rsid w:val="006C10BB"/>
    <w:rsid w:val="006D0687"/>
    <w:rsid w:val="006D7911"/>
    <w:rsid w:val="006D7FB0"/>
    <w:rsid w:val="006F20CA"/>
    <w:rsid w:val="006F5285"/>
    <w:rsid w:val="006F6780"/>
    <w:rsid w:val="00702847"/>
    <w:rsid w:val="0070469E"/>
    <w:rsid w:val="007179F2"/>
    <w:rsid w:val="00732F40"/>
    <w:rsid w:val="00734E51"/>
    <w:rsid w:val="00735D2E"/>
    <w:rsid w:val="0074053E"/>
    <w:rsid w:val="007427FE"/>
    <w:rsid w:val="00754C56"/>
    <w:rsid w:val="00755819"/>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625F7"/>
    <w:rsid w:val="0087318D"/>
    <w:rsid w:val="008745DD"/>
    <w:rsid w:val="00877253"/>
    <w:rsid w:val="00884C02"/>
    <w:rsid w:val="008866AD"/>
    <w:rsid w:val="00893D2D"/>
    <w:rsid w:val="008B108F"/>
    <w:rsid w:val="008C0768"/>
    <w:rsid w:val="008C0CFD"/>
    <w:rsid w:val="008C3CAF"/>
    <w:rsid w:val="008F1F67"/>
    <w:rsid w:val="008F2CD8"/>
    <w:rsid w:val="008F3E50"/>
    <w:rsid w:val="0092586B"/>
    <w:rsid w:val="00934AB3"/>
    <w:rsid w:val="00936143"/>
    <w:rsid w:val="009424EF"/>
    <w:rsid w:val="00942E18"/>
    <w:rsid w:val="00943F05"/>
    <w:rsid w:val="0094605E"/>
    <w:rsid w:val="009477BC"/>
    <w:rsid w:val="00952D2B"/>
    <w:rsid w:val="0095594E"/>
    <w:rsid w:val="00956BB9"/>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20D44"/>
    <w:rsid w:val="00A35D35"/>
    <w:rsid w:val="00A4022D"/>
    <w:rsid w:val="00A46F3A"/>
    <w:rsid w:val="00A47156"/>
    <w:rsid w:val="00A47C4B"/>
    <w:rsid w:val="00A50282"/>
    <w:rsid w:val="00A706F2"/>
    <w:rsid w:val="00A71ADA"/>
    <w:rsid w:val="00A72765"/>
    <w:rsid w:val="00A72A57"/>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D6ED1"/>
    <w:rsid w:val="00AE054C"/>
    <w:rsid w:val="00AF2D38"/>
    <w:rsid w:val="00B00BFD"/>
    <w:rsid w:val="00B0238B"/>
    <w:rsid w:val="00B045B8"/>
    <w:rsid w:val="00B054D1"/>
    <w:rsid w:val="00B06765"/>
    <w:rsid w:val="00B12009"/>
    <w:rsid w:val="00B264B6"/>
    <w:rsid w:val="00B32AED"/>
    <w:rsid w:val="00B36E8F"/>
    <w:rsid w:val="00B6015D"/>
    <w:rsid w:val="00B6639D"/>
    <w:rsid w:val="00B70A9C"/>
    <w:rsid w:val="00B7194E"/>
    <w:rsid w:val="00B723EE"/>
    <w:rsid w:val="00B84638"/>
    <w:rsid w:val="00B916F3"/>
    <w:rsid w:val="00BA4A73"/>
    <w:rsid w:val="00BA4D1D"/>
    <w:rsid w:val="00BA7441"/>
    <w:rsid w:val="00BA74A5"/>
    <w:rsid w:val="00BA7864"/>
    <w:rsid w:val="00BC05FD"/>
    <w:rsid w:val="00BC6681"/>
    <w:rsid w:val="00BC6EC6"/>
    <w:rsid w:val="00BC7B1B"/>
    <w:rsid w:val="00BD5489"/>
    <w:rsid w:val="00BE7BC5"/>
    <w:rsid w:val="00C01341"/>
    <w:rsid w:val="00C04BD3"/>
    <w:rsid w:val="00C06376"/>
    <w:rsid w:val="00C11027"/>
    <w:rsid w:val="00C11557"/>
    <w:rsid w:val="00C22270"/>
    <w:rsid w:val="00C231F9"/>
    <w:rsid w:val="00C23665"/>
    <w:rsid w:val="00C36E8E"/>
    <w:rsid w:val="00C45349"/>
    <w:rsid w:val="00C55CDD"/>
    <w:rsid w:val="00C5620E"/>
    <w:rsid w:val="00C62C09"/>
    <w:rsid w:val="00C630A8"/>
    <w:rsid w:val="00C63614"/>
    <w:rsid w:val="00C63B2B"/>
    <w:rsid w:val="00C700BF"/>
    <w:rsid w:val="00C70D0D"/>
    <w:rsid w:val="00C7432D"/>
    <w:rsid w:val="00C777B9"/>
    <w:rsid w:val="00C77B15"/>
    <w:rsid w:val="00C91304"/>
    <w:rsid w:val="00C94359"/>
    <w:rsid w:val="00C964E8"/>
    <w:rsid w:val="00CA1888"/>
    <w:rsid w:val="00CB7E8F"/>
    <w:rsid w:val="00CC1AA3"/>
    <w:rsid w:val="00CD4A42"/>
    <w:rsid w:val="00CD4D65"/>
    <w:rsid w:val="00CD7B98"/>
    <w:rsid w:val="00CF1325"/>
    <w:rsid w:val="00CF5FD5"/>
    <w:rsid w:val="00D00DC8"/>
    <w:rsid w:val="00D11FF0"/>
    <w:rsid w:val="00D13B7A"/>
    <w:rsid w:val="00D20324"/>
    <w:rsid w:val="00D22975"/>
    <w:rsid w:val="00D237D1"/>
    <w:rsid w:val="00D27ABF"/>
    <w:rsid w:val="00D333BB"/>
    <w:rsid w:val="00D3611C"/>
    <w:rsid w:val="00D42F73"/>
    <w:rsid w:val="00D42F7F"/>
    <w:rsid w:val="00D43FA2"/>
    <w:rsid w:val="00D44110"/>
    <w:rsid w:val="00D45829"/>
    <w:rsid w:val="00D5290F"/>
    <w:rsid w:val="00D55615"/>
    <w:rsid w:val="00D55B6B"/>
    <w:rsid w:val="00D70439"/>
    <w:rsid w:val="00D74C2B"/>
    <w:rsid w:val="00D779DA"/>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E00320"/>
    <w:rsid w:val="00E03EAC"/>
    <w:rsid w:val="00E04F27"/>
    <w:rsid w:val="00E05162"/>
    <w:rsid w:val="00E216EE"/>
    <w:rsid w:val="00E22F93"/>
    <w:rsid w:val="00E3396E"/>
    <w:rsid w:val="00E45927"/>
    <w:rsid w:val="00E540D6"/>
    <w:rsid w:val="00E64670"/>
    <w:rsid w:val="00E65590"/>
    <w:rsid w:val="00E65870"/>
    <w:rsid w:val="00E67561"/>
    <w:rsid w:val="00E67F2A"/>
    <w:rsid w:val="00E765EE"/>
    <w:rsid w:val="00E83824"/>
    <w:rsid w:val="00EA5CD5"/>
    <w:rsid w:val="00EB19F9"/>
    <w:rsid w:val="00EB436D"/>
    <w:rsid w:val="00EC188B"/>
    <w:rsid w:val="00EC7A74"/>
    <w:rsid w:val="00EE490F"/>
    <w:rsid w:val="00EE6150"/>
    <w:rsid w:val="00EF0C9C"/>
    <w:rsid w:val="00F01FD2"/>
    <w:rsid w:val="00F11EE2"/>
    <w:rsid w:val="00F158A8"/>
    <w:rsid w:val="00F24ED6"/>
    <w:rsid w:val="00F33FB2"/>
    <w:rsid w:val="00F34F07"/>
    <w:rsid w:val="00F44F66"/>
    <w:rsid w:val="00F457A6"/>
    <w:rsid w:val="00F45F46"/>
    <w:rsid w:val="00F532D1"/>
    <w:rsid w:val="00F648B2"/>
    <w:rsid w:val="00F664BF"/>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 w:type="character" w:customStyle="1" w:styleId="ListeParagrafChar">
    <w:name w:val="Liste Paragraf Char"/>
    <w:aliases w:val="LİSTE PARAF Char,Renkli Liste - Vurgu 11 Char"/>
    <w:link w:val="ListeParagraf"/>
    <w:uiPriority w:val="34"/>
    <w:locked/>
    <w:rsid w:val="004922DB"/>
    <w:rPr>
      <w:color w:val="000000" w:themeColor="text1"/>
    </w:rPr>
  </w:style>
  <w:style w:type="paragraph" w:styleId="ListeParagraf">
    <w:name w:val="List Paragraph"/>
    <w:aliases w:val="LİSTE PARAF,Renkli Liste - Vurgu 11"/>
    <w:basedOn w:val="Normal"/>
    <w:link w:val="ListeParagrafChar"/>
    <w:uiPriority w:val="34"/>
    <w:qFormat/>
    <w:rsid w:val="004922DB"/>
    <w:pPr>
      <w:spacing w:before="100" w:beforeAutospacing="1" w:after="100" w:afterAutospacing="1"/>
    </w:pPr>
    <w:rPr>
      <w:color w:val="000000" w:themeColor="text1"/>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2870675">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57576488">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88787941">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15863186">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276</cp:revision>
  <cp:lastPrinted>2025-02-06T08:15:00Z</cp:lastPrinted>
  <dcterms:created xsi:type="dcterms:W3CDTF">2024-08-27T08:27:00Z</dcterms:created>
  <dcterms:modified xsi:type="dcterms:W3CDTF">2025-02-06T08:15:00Z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