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7E" w:rsidRDefault="00BD027E" w:rsidP="00BD027E">
      <w:pPr>
        <w:tabs>
          <w:tab w:val="left" w:pos="3696"/>
          <w:tab w:val="right" w:pos="9639"/>
        </w:tabs>
        <w:jc w:val="both"/>
        <w:rPr>
          <w:rFonts w:ascii="Arial" w:hAnsi="Arial" w:cs="Arial"/>
          <w:b/>
          <w:sz w:val="24"/>
          <w:szCs w:val="24"/>
          <w:u w:val="single"/>
        </w:rPr>
      </w:pPr>
      <w:r>
        <w:rPr>
          <w:rFonts w:ascii="Arial" w:hAnsi="Arial" w:cs="Arial"/>
          <w:b/>
          <w:sz w:val="24"/>
          <w:szCs w:val="24"/>
        </w:rPr>
        <w:t xml:space="preserve">YENİŞEHİR BELEDİYE MECLİSİNİN 18.10.2024 CUMA GÜNÜ SAAT 14.00’DE ATATÜRK KÜLTÜR MERKEZİ BARIŞ TOPLANTI SALONUNDA YAPACAĞI </w:t>
      </w:r>
      <w:r>
        <w:rPr>
          <w:rFonts w:ascii="Arial" w:hAnsi="Arial" w:cs="Arial"/>
          <w:b/>
          <w:sz w:val="24"/>
          <w:szCs w:val="24"/>
          <w:u w:val="single"/>
        </w:rPr>
        <w:t>EKİM AYI (OLAĞAN) TOPLANTI DÖNEMİ 2. BİRLEŞİMİ GÜNDEMİ</w:t>
      </w:r>
      <w:r>
        <w:rPr>
          <w:rFonts w:ascii="Arial" w:hAnsi="Arial" w:cs="Arial"/>
          <w:b/>
          <w:sz w:val="24"/>
          <w:szCs w:val="24"/>
          <w:u w:val="single"/>
        </w:rPr>
        <w:tab/>
        <w:t>:</w:t>
      </w:r>
    </w:p>
    <w:p w:rsidR="00BD027E" w:rsidRDefault="00BD027E" w:rsidP="00BD027E">
      <w:pPr>
        <w:tabs>
          <w:tab w:val="left" w:pos="709"/>
          <w:tab w:val="left" w:pos="3696"/>
          <w:tab w:val="left" w:pos="9498"/>
        </w:tabs>
        <w:spacing w:before="120" w:after="120"/>
        <w:ind w:left="284"/>
        <w:jc w:val="both"/>
        <w:rPr>
          <w:rFonts w:ascii="Arial" w:hAnsi="Arial" w:cs="Arial"/>
          <w:sz w:val="22"/>
          <w:szCs w:val="22"/>
        </w:rPr>
      </w:pPr>
    </w:p>
    <w:p w:rsidR="00BD027E" w:rsidRDefault="00BD027E" w:rsidP="00BD027E">
      <w:pPr>
        <w:tabs>
          <w:tab w:val="left" w:pos="709"/>
          <w:tab w:val="left" w:pos="3696"/>
          <w:tab w:val="left" w:pos="9498"/>
        </w:tabs>
        <w:spacing w:before="120" w:after="120"/>
        <w:ind w:left="284"/>
        <w:jc w:val="both"/>
        <w:rPr>
          <w:rFonts w:ascii="Arial" w:hAnsi="Arial" w:cs="Arial"/>
          <w:sz w:val="22"/>
          <w:szCs w:val="22"/>
        </w:rPr>
      </w:pPr>
    </w:p>
    <w:p w:rsidR="00BD027E" w:rsidRDefault="00BD027E" w:rsidP="00BD027E">
      <w:pPr>
        <w:pStyle w:val="ListeParagraf"/>
        <w:numPr>
          <w:ilvl w:val="0"/>
          <w:numId w:val="1"/>
        </w:numPr>
        <w:tabs>
          <w:tab w:val="left" w:pos="709"/>
          <w:tab w:val="left" w:pos="3696"/>
          <w:tab w:val="left" w:pos="9498"/>
        </w:tabs>
        <w:spacing w:before="120" w:beforeAutospacing="0" w:after="120" w:afterAutospacing="0"/>
        <w:ind w:left="567" w:hanging="425"/>
        <w:jc w:val="both"/>
        <w:rPr>
          <w:rFonts w:ascii="Arial" w:hAnsi="Arial" w:cs="Arial"/>
          <w:sz w:val="22"/>
          <w:szCs w:val="22"/>
        </w:rPr>
      </w:pPr>
      <w:r>
        <w:rPr>
          <w:rFonts w:ascii="Arial" w:hAnsi="Arial" w:cs="Arial"/>
          <w:sz w:val="22"/>
          <w:szCs w:val="22"/>
        </w:rPr>
        <w:t>Yoklama ve açılış</w:t>
      </w:r>
    </w:p>
    <w:p w:rsidR="00BD027E" w:rsidRDefault="00BD027E" w:rsidP="00BD027E">
      <w:pPr>
        <w:pStyle w:val="ListeParagraf"/>
        <w:numPr>
          <w:ilvl w:val="0"/>
          <w:numId w:val="1"/>
        </w:numPr>
        <w:spacing w:before="120" w:beforeAutospacing="0" w:after="120" w:afterAutospacing="0"/>
        <w:ind w:left="567" w:hanging="425"/>
        <w:jc w:val="both"/>
        <w:rPr>
          <w:rFonts w:ascii="Arial" w:hAnsi="Arial" w:cs="Arial"/>
          <w:sz w:val="22"/>
          <w:szCs w:val="22"/>
        </w:rPr>
      </w:pPr>
      <w:proofErr w:type="gramStart"/>
      <w:r>
        <w:rPr>
          <w:rFonts w:ascii="Arial" w:hAnsi="Arial" w:cs="Arial"/>
          <w:sz w:val="22"/>
          <w:szCs w:val="22"/>
        </w:rPr>
        <w:t>Bir önceki birleşim tutanak özetinin okunması.</w:t>
      </w:r>
      <w:proofErr w:type="gramEnd"/>
    </w:p>
    <w:p w:rsidR="00BD027E" w:rsidRDefault="00BD027E" w:rsidP="00BD027E">
      <w:pPr>
        <w:pStyle w:val="ListeParagraf"/>
        <w:numPr>
          <w:ilvl w:val="0"/>
          <w:numId w:val="1"/>
        </w:numPr>
        <w:tabs>
          <w:tab w:val="left" w:pos="709"/>
          <w:tab w:val="left" w:pos="3696"/>
          <w:tab w:val="left" w:pos="9498"/>
        </w:tabs>
        <w:spacing w:before="120" w:beforeAutospacing="0" w:after="120" w:afterAutospacing="0"/>
        <w:ind w:left="567" w:hanging="425"/>
        <w:jc w:val="both"/>
        <w:rPr>
          <w:rFonts w:ascii="Arial" w:hAnsi="Arial" w:cs="Arial"/>
          <w:sz w:val="22"/>
          <w:szCs w:val="22"/>
        </w:rPr>
      </w:pPr>
      <w:r>
        <w:rPr>
          <w:rFonts w:ascii="Arial" w:hAnsi="Arial" w:cs="Arial"/>
          <w:sz w:val="22"/>
          <w:szCs w:val="22"/>
        </w:rPr>
        <w:t>Yenişehir Belediyesinin 2025-2029 dönemi Stratejik Plan ile ilgili teklife ait Plan ve Bütçe Komisyonu, İmar Komisyonu, Enerji ve Ekoloji Komisyonu, Kültür Sanat ve Turizm Komisyonu, Eğitim Bilişim Gençlik ve Spor Komisyonu ile Avrupa Birliği ve Dış İlişkiler Komisyonları ortak raporunun görüşülmesi.</w:t>
      </w:r>
    </w:p>
    <w:p w:rsidR="00BD027E" w:rsidRDefault="00BD027E" w:rsidP="00BD027E">
      <w:pPr>
        <w:pStyle w:val="ListeParagraf"/>
        <w:numPr>
          <w:ilvl w:val="0"/>
          <w:numId w:val="1"/>
        </w:numPr>
        <w:tabs>
          <w:tab w:val="left" w:pos="709"/>
          <w:tab w:val="left" w:pos="3696"/>
          <w:tab w:val="left" w:pos="9498"/>
        </w:tabs>
        <w:spacing w:before="120" w:beforeAutospacing="0" w:after="120" w:afterAutospacing="0"/>
        <w:ind w:left="567" w:hanging="425"/>
        <w:jc w:val="both"/>
        <w:rPr>
          <w:rFonts w:ascii="Arial" w:hAnsi="Arial" w:cs="Arial"/>
          <w:sz w:val="22"/>
          <w:szCs w:val="22"/>
        </w:rPr>
      </w:pPr>
      <w:proofErr w:type="gramStart"/>
      <w:r>
        <w:rPr>
          <w:rFonts w:ascii="Arial" w:hAnsi="Arial" w:cs="Arial"/>
          <w:sz w:val="22"/>
          <w:szCs w:val="22"/>
        </w:rPr>
        <w:t>Yenişehir Belediyesi 2025 Yılı Performans ile ilgili teklife ait Plan ve Bütçe Komisyonu, Kadın Aile ve Çocuk Komisyonu, Hukuk ve Temel Haklar Komisyonu, Sosyal Yardım ve Hizmetler Komisyonu, Gıda Tarım ve Sağlık Komisyonu, Proje Geliştirme ve Kentsel Dönüşüm Komisyonu, Esnaf ve Ekonomik Hayatın Geliştirilmesi Komisyonu ile Tarife ve Yönetmelikler Komisyonu ortak raporunun görüşülmesi.</w:t>
      </w:r>
      <w:proofErr w:type="gramEnd"/>
    </w:p>
    <w:p w:rsidR="00BD027E" w:rsidRDefault="00BD027E" w:rsidP="00BD027E">
      <w:pPr>
        <w:pStyle w:val="ListeParagraf"/>
        <w:numPr>
          <w:ilvl w:val="0"/>
          <w:numId w:val="1"/>
        </w:numPr>
        <w:tabs>
          <w:tab w:val="left" w:pos="709"/>
          <w:tab w:val="left" w:pos="3696"/>
          <w:tab w:val="left" w:pos="9498"/>
        </w:tabs>
        <w:spacing w:before="120" w:beforeAutospacing="0" w:after="120" w:afterAutospacing="0"/>
        <w:ind w:left="567" w:hanging="425"/>
        <w:jc w:val="both"/>
        <w:rPr>
          <w:sz w:val="22"/>
          <w:szCs w:val="22"/>
        </w:rPr>
      </w:pPr>
      <w:r>
        <w:rPr>
          <w:rFonts w:ascii="Arial" w:hAnsi="Arial" w:cs="Arial"/>
          <w:sz w:val="22"/>
          <w:szCs w:val="22"/>
        </w:rPr>
        <w:t>Belediyemiz 2025 Mali Yılı Bütçesi ile ilgili teklife ait Plan ve Bütçe Komisyonu raporunun görüşülmesi.</w:t>
      </w:r>
    </w:p>
    <w:p w:rsidR="00BD027E" w:rsidRDefault="00BD027E" w:rsidP="00BD027E">
      <w:pPr>
        <w:pStyle w:val="ListeParagraf"/>
        <w:numPr>
          <w:ilvl w:val="0"/>
          <w:numId w:val="1"/>
        </w:numPr>
        <w:tabs>
          <w:tab w:val="left" w:pos="709"/>
          <w:tab w:val="left" w:pos="3696"/>
          <w:tab w:val="left" w:pos="9498"/>
        </w:tabs>
        <w:spacing w:before="120" w:beforeAutospacing="0" w:after="120" w:afterAutospacing="0"/>
        <w:ind w:left="567" w:hanging="425"/>
        <w:jc w:val="both"/>
        <w:rPr>
          <w:sz w:val="22"/>
          <w:szCs w:val="22"/>
        </w:rPr>
      </w:pPr>
      <w:r>
        <w:rPr>
          <w:rFonts w:ascii="Arial" w:hAnsi="Arial" w:cs="Arial"/>
          <w:sz w:val="22"/>
          <w:szCs w:val="22"/>
        </w:rPr>
        <w:t>Belediyemiz 2025 Mali Yılı Vergi, Harç ve Ücret Tarifesi ile ilgili teklife ait Plan ve Bütçe Komisyonu, Tarife ve Yönetmelikler Komisyonu ile Hukuk ve Temel Haklar Komisyonu ortak raporunun görüşülmese.</w:t>
      </w:r>
    </w:p>
    <w:p w:rsidR="00BD027E" w:rsidRDefault="00BD027E" w:rsidP="00BD027E">
      <w:pPr>
        <w:pStyle w:val="ListeParagraf"/>
        <w:numPr>
          <w:ilvl w:val="0"/>
          <w:numId w:val="1"/>
        </w:numPr>
        <w:tabs>
          <w:tab w:val="left" w:pos="709"/>
          <w:tab w:val="left" w:pos="3696"/>
          <w:tab w:val="left" w:pos="9498"/>
        </w:tabs>
        <w:spacing w:before="120" w:beforeAutospacing="0" w:after="120" w:afterAutospacing="0"/>
        <w:ind w:left="567" w:hanging="425"/>
        <w:jc w:val="both"/>
        <w:rPr>
          <w:sz w:val="22"/>
          <w:szCs w:val="22"/>
        </w:rPr>
      </w:pPr>
      <w:r>
        <w:rPr>
          <w:rFonts w:ascii="Arial" w:hAnsi="Arial" w:cs="Arial"/>
          <w:sz w:val="22"/>
          <w:szCs w:val="22"/>
        </w:rPr>
        <w:t>2025 Mali Yılı için hazırlanan Evsel Katı Atık Tarifesi ile ilgili teklife ait Plan ve Bütçe Komisyonu, Gıda Tarım ve Sağlık Komisyonu ile Enerji ve Ekoloji Komisyonu ortak raporunun görüşülmesi.</w:t>
      </w:r>
    </w:p>
    <w:p w:rsidR="00BD027E" w:rsidRDefault="00BD027E" w:rsidP="00BD027E">
      <w:pPr>
        <w:pStyle w:val="ListeParagraf"/>
        <w:numPr>
          <w:ilvl w:val="0"/>
          <w:numId w:val="1"/>
        </w:numPr>
        <w:tabs>
          <w:tab w:val="left" w:pos="709"/>
          <w:tab w:val="left" w:pos="3696"/>
          <w:tab w:val="left" w:pos="9498"/>
        </w:tabs>
        <w:spacing w:before="120" w:beforeAutospacing="0" w:after="120" w:afterAutospacing="0"/>
        <w:ind w:left="567" w:hanging="425"/>
        <w:jc w:val="both"/>
        <w:rPr>
          <w:sz w:val="22"/>
          <w:szCs w:val="22"/>
        </w:rPr>
      </w:pPr>
      <w:r>
        <w:rPr>
          <w:rFonts w:ascii="Arial" w:hAnsi="Arial" w:cs="Arial"/>
          <w:sz w:val="22"/>
          <w:szCs w:val="22"/>
        </w:rPr>
        <w:t>Belediyemiz ile kardeş şehir olan Niğde Alay Belediyesine araç tahsis edilmesi ile ilgili teklife ait Plan ve Bütçe Komisyonu ile Sosyal Yardım ve Hizmetler Komisyonu ortak raporunun görüşülmesi.</w:t>
      </w:r>
    </w:p>
    <w:p w:rsidR="00BD027E" w:rsidRDefault="00BD027E" w:rsidP="00BD027E">
      <w:pPr>
        <w:pStyle w:val="ListeParagraf"/>
        <w:numPr>
          <w:ilvl w:val="0"/>
          <w:numId w:val="1"/>
        </w:numPr>
        <w:tabs>
          <w:tab w:val="left" w:pos="709"/>
          <w:tab w:val="left" w:pos="3696"/>
          <w:tab w:val="left" w:pos="9498"/>
        </w:tabs>
        <w:spacing w:before="120" w:beforeAutospacing="0" w:after="120" w:afterAutospacing="0"/>
        <w:ind w:left="567" w:hanging="425"/>
        <w:jc w:val="both"/>
        <w:rPr>
          <w:sz w:val="22"/>
          <w:szCs w:val="22"/>
        </w:rPr>
      </w:pPr>
      <w:r>
        <w:rPr>
          <w:rFonts w:ascii="Arial" w:hAnsi="Arial" w:cs="Arial"/>
          <w:sz w:val="22"/>
          <w:szCs w:val="22"/>
        </w:rPr>
        <w:t>Belediyemiz birimlerine ödenek aktarması ile ilgili teklife ait Plan ve Bütçe Komisyonu raporunun görüşülmesi.</w:t>
      </w:r>
    </w:p>
    <w:p w:rsidR="00BD027E" w:rsidRDefault="00BD027E" w:rsidP="00BD027E">
      <w:pPr>
        <w:tabs>
          <w:tab w:val="left" w:pos="709"/>
          <w:tab w:val="left" w:pos="3696"/>
          <w:tab w:val="left" w:pos="9498"/>
        </w:tabs>
        <w:spacing w:before="120" w:after="120"/>
        <w:jc w:val="both"/>
        <w:rPr>
          <w:sz w:val="22"/>
          <w:szCs w:val="22"/>
        </w:rPr>
      </w:pPr>
    </w:p>
    <w:p w:rsidR="00BD027E" w:rsidRDefault="00BD027E" w:rsidP="00BD027E">
      <w:pPr>
        <w:tabs>
          <w:tab w:val="left" w:pos="709"/>
          <w:tab w:val="left" w:pos="3696"/>
          <w:tab w:val="left" w:pos="9498"/>
        </w:tabs>
        <w:spacing w:before="120" w:after="120"/>
        <w:jc w:val="both"/>
        <w:rPr>
          <w:sz w:val="22"/>
          <w:szCs w:val="22"/>
        </w:rPr>
      </w:pPr>
    </w:p>
    <w:p w:rsidR="00BD027E" w:rsidRDefault="00BD027E" w:rsidP="00BD027E">
      <w:pPr>
        <w:tabs>
          <w:tab w:val="left" w:pos="709"/>
          <w:tab w:val="left" w:pos="3696"/>
          <w:tab w:val="left" w:pos="9498"/>
        </w:tabs>
        <w:spacing w:before="120" w:after="120"/>
        <w:jc w:val="both"/>
        <w:rPr>
          <w:sz w:val="22"/>
          <w:szCs w:val="22"/>
        </w:rPr>
      </w:pPr>
    </w:p>
    <w:p w:rsidR="00BD027E" w:rsidRDefault="00BD027E" w:rsidP="00BD027E">
      <w:pPr>
        <w:tabs>
          <w:tab w:val="left" w:pos="709"/>
          <w:tab w:val="left" w:pos="3696"/>
          <w:tab w:val="left" w:pos="9498"/>
        </w:tabs>
        <w:spacing w:before="120" w:after="120"/>
        <w:jc w:val="both"/>
        <w:rPr>
          <w:sz w:val="22"/>
          <w:szCs w:val="22"/>
        </w:rPr>
      </w:pPr>
    </w:p>
    <w:p w:rsidR="00BD027E" w:rsidRDefault="00BD027E" w:rsidP="00BD027E">
      <w:pPr>
        <w:tabs>
          <w:tab w:val="left" w:pos="709"/>
          <w:tab w:val="left" w:pos="3696"/>
          <w:tab w:val="left" w:pos="9498"/>
        </w:tabs>
        <w:spacing w:before="120" w:after="120"/>
        <w:jc w:val="both"/>
        <w:rPr>
          <w:sz w:val="22"/>
          <w:szCs w:val="22"/>
        </w:rPr>
      </w:pPr>
    </w:p>
    <w:p w:rsidR="00BD027E" w:rsidRDefault="00BD027E" w:rsidP="00BD027E">
      <w:pPr>
        <w:tabs>
          <w:tab w:val="left" w:pos="709"/>
          <w:tab w:val="left" w:pos="3696"/>
          <w:tab w:val="left" w:pos="9498"/>
        </w:tabs>
        <w:spacing w:before="120" w:after="120"/>
        <w:jc w:val="both"/>
        <w:rPr>
          <w:sz w:val="22"/>
          <w:szCs w:val="22"/>
        </w:rPr>
      </w:pPr>
    </w:p>
    <w:p w:rsidR="00BD027E" w:rsidRDefault="00BD027E" w:rsidP="00BD027E">
      <w:pPr>
        <w:tabs>
          <w:tab w:val="left" w:pos="709"/>
          <w:tab w:val="left" w:pos="3696"/>
          <w:tab w:val="left" w:pos="9498"/>
        </w:tabs>
        <w:spacing w:before="120" w:after="120"/>
        <w:jc w:val="both"/>
        <w:rPr>
          <w:sz w:val="22"/>
          <w:szCs w:val="22"/>
        </w:rPr>
      </w:pPr>
    </w:p>
    <w:p w:rsidR="00BD027E" w:rsidRDefault="00BD027E" w:rsidP="00BD027E">
      <w:pPr>
        <w:tabs>
          <w:tab w:val="left" w:pos="709"/>
          <w:tab w:val="left" w:pos="3696"/>
          <w:tab w:val="left" w:pos="9498"/>
        </w:tabs>
        <w:spacing w:before="120" w:after="120"/>
        <w:jc w:val="both"/>
        <w:rPr>
          <w:sz w:val="22"/>
          <w:szCs w:val="22"/>
        </w:rPr>
      </w:pPr>
    </w:p>
    <w:p w:rsidR="00BD027E" w:rsidRDefault="00BD027E" w:rsidP="00BD027E">
      <w:pPr>
        <w:tabs>
          <w:tab w:val="left" w:pos="709"/>
          <w:tab w:val="left" w:pos="3696"/>
          <w:tab w:val="left" w:pos="9498"/>
        </w:tabs>
        <w:spacing w:before="120" w:after="120"/>
        <w:jc w:val="both"/>
        <w:rPr>
          <w:sz w:val="22"/>
          <w:szCs w:val="22"/>
        </w:rPr>
      </w:pPr>
    </w:p>
    <w:p w:rsidR="00BD027E" w:rsidRDefault="00BD027E" w:rsidP="00BD027E">
      <w:pPr>
        <w:tabs>
          <w:tab w:val="left" w:pos="709"/>
          <w:tab w:val="left" w:pos="3696"/>
          <w:tab w:val="left" w:pos="9498"/>
        </w:tabs>
        <w:spacing w:before="120" w:after="120"/>
        <w:jc w:val="both"/>
        <w:rPr>
          <w:sz w:val="22"/>
          <w:szCs w:val="22"/>
        </w:rPr>
      </w:pPr>
    </w:p>
    <w:p w:rsidR="0084341D" w:rsidRDefault="0084341D"/>
    <w:sectPr w:rsidR="0084341D" w:rsidSect="008434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BD027E"/>
    <w:rsid w:val="0084341D"/>
    <w:rsid w:val="00BD02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7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027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029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YAZIISLERI</cp:lastModifiedBy>
  <cp:revision>3</cp:revision>
  <dcterms:created xsi:type="dcterms:W3CDTF">2024-10-14T13:35:00Z</dcterms:created>
  <dcterms:modified xsi:type="dcterms:W3CDTF">2024-10-14T13:35:00Z</dcterms:modified>
</cp:coreProperties>
</file>