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C3F7B" w:rsidRDefault="00765997" w:rsidP="001C3F7B">
            <w:pPr>
              <w:ind w:firstLine="601"/>
              <w:jc w:val="both"/>
              <w:rPr>
                <w:rFonts w:ascii="Arial" w:hAnsi="Arial" w:cs="Arial"/>
                <w:sz w:val="22"/>
                <w:szCs w:val="22"/>
              </w:rPr>
            </w:pPr>
            <w:r>
              <w:rPr>
                <w:rFonts w:ascii="Arial" w:hAnsi="Arial" w:cs="Arial"/>
                <w:sz w:val="22"/>
                <w:szCs w:val="22"/>
              </w:rPr>
              <w:t>Belediye Meclisinin 17.05.2021 tarih ve 80 sayılı ara kararı ile Plan ve Bütçe Komisyonu, Eğitim, Bilişim, Gençlik ve Spor Komisyonu ile Toplumsal Adalet ve Cinsiyet Eşitliği Komisyonuna ortak havale edilen Yenişehir Belediyesi Mükemmeliyet ve İnovasyon Merkezi bünyesinde yürütülecek çalışmalar kapsamında ihtiyaç duyulan araştırmalar ve veri toplama süreçleri ile ilgili gerçekleştirilecek üniversitelerinin lisansüstü programlarına Belediye personelinin dahil edilmesi ile ilgili  teklife ait 28/05/2021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70D47" w:rsidRDefault="00870D47" w:rsidP="00870D47">
            <w:pPr>
              <w:shd w:val="clear" w:color="auto" w:fill="FFFFFF"/>
              <w:ind w:firstLine="567"/>
              <w:jc w:val="both"/>
              <w:rPr>
                <w:color w:val="000000"/>
                <w:sz w:val="24"/>
                <w:szCs w:val="24"/>
              </w:rPr>
            </w:pPr>
          </w:p>
          <w:p w:rsidR="00870D47" w:rsidRPr="001C3F7B" w:rsidRDefault="00870D47" w:rsidP="00870D47">
            <w:pPr>
              <w:shd w:val="clear" w:color="auto" w:fill="FFFFFF"/>
              <w:ind w:firstLine="567"/>
              <w:jc w:val="both"/>
              <w:rPr>
                <w:rFonts w:ascii="Arial" w:hAnsi="Arial" w:cs="Arial"/>
                <w:color w:val="000000"/>
                <w:sz w:val="22"/>
                <w:szCs w:val="22"/>
              </w:rPr>
            </w:pPr>
            <w:r w:rsidRPr="001C3F7B">
              <w:rPr>
                <w:rFonts w:ascii="Arial" w:hAnsi="Arial" w:cs="Arial"/>
                <w:color w:val="000000"/>
                <w:sz w:val="22"/>
                <w:szCs w:val="22"/>
              </w:rPr>
              <w:t>Yenişehir Belediyesi Mükemmeliyet ve İnovasyon Merkezi bünyesinde yürütülen/yürütülecek çalışmalar kapsamında ihtiyaç duyulan/duyulacak araştırmalar ve veri toplama süreçleri ile ilgili gerçekleştirilecek lisansüstü programlara Belediyemiz personelinin dâhiliyetinin teşvik edilmesi, bu kapsamda özel/resmi üniversitelerle işbirliği yapılması, lisansüstü eğitim programları ile ilgili harç ücretlerinin %90’lık kısmının Belediyemiz, %10’luk kısmının personel tarafından karşılanması vb. konularda iş ve işlemleri yürütmek sözleşme ve protokol imzalamak üzere Belediye Başkanımız Abdullah ÖZYİĞİT’e yetki verilmesi ile ilgili teklif Belediye Meclisinin 17/05/2021 tarih ve 80 sayılı ara karı ile Plan ve Bütçe Komisyonu, Eğitim, Bilişim, Gençlik ve Spor Komisyonu ile Toplumsal Adalet ve Cinsiyet Eşitliği Komisyonuna ortak havale edilmiştir.</w:t>
            </w:r>
          </w:p>
          <w:p w:rsidR="00870D47" w:rsidRPr="001C3F7B" w:rsidRDefault="00870D47" w:rsidP="00870D47">
            <w:pPr>
              <w:shd w:val="clear" w:color="auto" w:fill="FFFFFF"/>
              <w:jc w:val="both"/>
              <w:rPr>
                <w:rFonts w:ascii="Arial" w:hAnsi="Arial" w:cs="Arial"/>
                <w:color w:val="000000"/>
                <w:sz w:val="22"/>
                <w:szCs w:val="22"/>
              </w:rPr>
            </w:pPr>
          </w:p>
          <w:p w:rsidR="00870D47" w:rsidRPr="001C3F7B" w:rsidRDefault="00870D47" w:rsidP="00870D47">
            <w:pPr>
              <w:shd w:val="clear" w:color="auto" w:fill="FFFFFF"/>
              <w:ind w:firstLine="601"/>
              <w:jc w:val="both"/>
              <w:rPr>
                <w:rFonts w:ascii="Arial" w:hAnsi="Arial" w:cs="Arial"/>
                <w:color w:val="000000"/>
                <w:sz w:val="22"/>
                <w:szCs w:val="22"/>
              </w:rPr>
            </w:pPr>
            <w:bookmarkStart w:id="0" w:name="_GoBack"/>
            <w:r w:rsidRPr="001C3F7B">
              <w:rPr>
                <w:rFonts w:ascii="Arial" w:hAnsi="Arial" w:cs="Arial"/>
                <w:color w:val="000000"/>
                <w:sz w:val="22"/>
                <w:szCs w:val="22"/>
              </w:rPr>
              <w:t>Yenişehir Belediye Meclisinin 06.11.2020 tarih ve 195 sayılı kararı çerçevesinde temel iki kavrama (Mükemmeliyet, İnovasyon) odaklanan “Yenişehir Belediyesi Mükemmeliyet ve İnovasyon Merkezi” Belediyemiz bünyesinde kurulmuştur.</w:t>
            </w:r>
            <w:bookmarkEnd w:id="0"/>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Yenişehir Belediyesi Mükemmeliyet ve İnovasyon Merkezi faaliyetleri:</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b/>
                <w:bCs/>
                <w:color w:val="000000"/>
                <w:sz w:val="22"/>
                <w:szCs w:val="22"/>
              </w:rPr>
              <w:t>        1. Sürdürülebilir Üretim ve Yeşil Tedarik Zinciri Yönetimi Yapılanmasının Oluşturulması</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Sürdürülebilir Üretim; tüm üretim faaliyetlerinin, çevre faktörleri dikkate alınarak ve çevreye gerekli duyarlılığın gösterilerek gerçekleştirilmesi, kullanılan ürünlerin geri toplanarak çeşitli işlemlerden geçirilmesi ve ardından tekrar pazara sürülmesi vb. konularda gerçekleştirilecek çalışmalar anlamına gelmektedir. Yeşil Tedarik Zinciri Yönetimi; Müşteriye doğru ürünün doğru zamanda, doğru yerde, doğru fiyatla ve en düşük maliyetle ulaşmasını sağlayan malzeme, bilgi ve para akışı entegrasyonunu sağlayan, yeşil satın alma, yeşil üretim/malzeme yönetimi, yeşil dağıtım/pazarlama, tersine lojistik (geri dönüşüm, yeniden üretim, yeniden kullanma ve bertaraf etme) vb. aşamalarda son atığa kadar her bir basamağında çevre duyarlılığını içerecek şekilde yapılanmasını sağlayan çalışmalar yürütülecektir</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b/>
                <w:bCs/>
                <w:color w:val="000000"/>
                <w:sz w:val="22"/>
                <w:szCs w:val="22"/>
              </w:rPr>
              <w:t>        2. Yenişehir Belediyesine Entegre Kalite Yönetim Sistemlerinin Kurulması</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Kalite Yönetim Sistemi ile Belediyemizin hizmetlerinin niteliğinin geliştirmesine katkı sağlayacak ve standartlarının yükseltilmesine destek olacak ulusal bazda TS EN ISO 9001 Kalite Yönetim Sistemi, TS EN ISO 14001 Çevre Yönetim Sistemi, TS 18001 İş Sağlığı ve Güvenliği Yönetim Sistemi, TS ISO 10002 Müşteri Memnuniyeti Yönetim Sistemi, TS EN ISO 50001 Enerji Yönetim Sistemi, ISO 18295 Müşteri İletişim Merkezleri Yönetim Sistemi, TS ISO/IEC 27001 Bilgi Güvenliği Yönetim Sistemi, ISO 22301 İş sürekliliği Yönetim Sistemi, TS 13298 Elektrik Belge ve Arşiv Yönetim Sistemi vb. uluslararası bazda EFQM (Avrupa Kalite Yönetimi Vakfı) vb. belgeleme süreçleri yürütülecektir.</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b/>
                <w:bCs/>
                <w:color w:val="000000"/>
                <w:sz w:val="22"/>
                <w:szCs w:val="22"/>
              </w:rPr>
              <w:t>        3. Yenişehir İlçesi Sağlıklı Şehir Uygulamalarını Yaygınlaştırılması</w:t>
            </w:r>
          </w:p>
          <w:p w:rsid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xml:space="preserve">Sağlıklı Şehir Uygulamaları Süreç Yönetimi ile Yenişehir’de yaşayan ve çalışan insanların fiziki, psikolojik ve çevresel refahlarını geliştirmek amaçlanmaktadır. Bu kapsamda; Nitelikli konut da dahil olmak üzere temiz, güvenilir bir fiziksel çevre, Bugün dengeli olan ve uzun vadede devam edebilecek bir ekoloji sistemi, Güçlü, dayanışma içinde sömürülmeyen toplum, Toplumun kendi hayat, sağlık ve refahını etkileyecek kararlarda katılım ve kontrolü, Kentte yaşayan tüm bireylerin yemek, su, barınak, </w:t>
            </w:r>
          </w:p>
          <w:p w:rsidR="001C3F7B" w:rsidRDefault="001C3F7B" w:rsidP="001C3F7B">
            <w:pPr>
              <w:shd w:val="clear" w:color="auto" w:fill="FFFFFF"/>
              <w:jc w:val="center"/>
              <w:rPr>
                <w:rFonts w:ascii="Arial" w:hAnsi="Arial" w:cs="Arial"/>
                <w:color w:val="000000"/>
                <w:sz w:val="22"/>
                <w:szCs w:val="22"/>
              </w:rPr>
            </w:pPr>
            <w:r>
              <w:rPr>
                <w:b/>
                <w:sz w:val="24"/>
              </w:rPr>
              <w:lastRenderedPageBreak/>
              <w:t>KARAR</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gelir, güvenlik, iş vb. temel gereksinimlerini karşılamak, Her türlü temas, ilişki ve iletişim olanağıyla değişik kaynak ve deneyimlere ulaşılabilirlik, Geniş, yenilikçi ve canlı bir kent ekonomisi, Geçmişe, kette yaşayanların kültürel ve biyolojik mirasına, diğer grup ve bireylere bağlılığın desteklenmesi, Önceki özelliklerle uyumlu ve onları geliştiren bir yapı, Herkese ulaşabilen optimum düzeyde uygun halk sağlığı ve sağlık bakım hizmeti, Yüksek sağlık düzeyi (yüksek pozitif sağlık ve düşük hastalık düzeyi),vb. konularda çalışmalar yürütülecektir.</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b/>
                <w:bCs/>
                <w:color w:val="000000"/>
                <w:sz w:val="22"/>
                <w:szCs w:val="22"/>
              </w:rPr>
              <w:t>        4. Sürdürülebilir Enerji ve İklim Değişikliği Eylem Planın Oluşturularak Uygulanması</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Bu kapsamda iklim değişikliğinin kent üzerinde oluşturduğu risk ve kırılganlıklarını analiz ederek Yenişehir’in iklim değişikliğinin olumsuz etkilere karşı dirençliliğini arttırmak amacı ile öncelikle sera gazı salım kaynakları belirlenerek toplanan veriler üzerinden kurumsal ve ilçe ölçeğinde sera gazı envanteri hesaplanacaktır. Gerek Belediyemizin gerekse de kent paydaşlarının kentin geleceğine yönelik olarak ortaya koyacakları, demografi, ekonomik ve sosyal gelişmeye ilişkin perspektiflerini temel alan bir ‘kentsel gelişme’ senaryo ya da senaryoları oluşturulacaktır ve Sürdürülebilir Enerji ve İklim Eylem Planı - SECAP” için temel teşkil edecektir. “Eylem Planı”, azatlım seçeneklerini sıralayacak, bunların öncelikli olanlarının değerlendirildiği bir "azaltım senaryosu" ortaya koyulacak ve uygulanacaktır.</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Belirtilen çalışmalar kurum içi personelin dâhiliyeti ve kurum dışından uzmanlık alanlarına göre üniversite, kurum ve kuruluşların katkıları ile gerçekleştirilebilecektir. Kurum içinde uzmanlığına ihtiyaç duyulan personelin sürecin bir parçası olması aidiyet duygusuna sahip olması ve yürütülecek iş ve işlemleri takip edebilecek nitelikleri taşıması süreçlerin sağlıklı yürütülmesi için büyük önem taşınmaktadır. Ayrıca veri toplama süreçleri ile akademik araştırma niteliğinde yapılacak çalışmalarda da çeşitli akademisyenlerden yararlanılmasına ihtiyaç duyulmaktadır. Bu kapsamda Belediyemiz personelinin Yenişehir Belediyesi Mükemmeliyet ve İnovasyon Merkezi süreçlerine en üst düzeyde katkı vermeleri ve gerçekleştirilecek çalışmaların bir parçası olmalarını sağlamak amacıyla üniversiteler tarafından yürütülen lisansüstü programlara dâhil olmalarının teşvik edilmesi planlanmaktadır.</w:t>
            </w:r>
          </w:p>
          <w:p w:rsidR="00870D47" w:rsidRPr="001C3F7B" w:rsidRDefault="00870D47" w:rsidP="00870D47">
            <w:pPr>
              <w:shd w:val="clear" w:color="auto" w:fill="FFFFFF"/>
              <w:jc w:val="both"/>
              <w:rPr>
                <w:rFonts w:ascii="Arial" w:hAnsi="Arial" w:cs="Arial"/>
                <w:color w:val="000000"/>
                <w:sz w:val="22"/>
                <w:szCs w:val="22"/>
              </w:rPr>
            </w:pPr>
            <w:r w:rsidRPr="001C3F7B">
              <w:rPr>
                <w:rFonts w:ascii="Arial" w:hAnsi="Arial" w:cs="Arial"/>
                <w:color w:val="000000"/>
                <w:sz w:val="22"/>
                <w:szCs w:val="22"/>
              </w:rPr>
              <w:t> </w:t>
            </w:r>
          </w:p>
          <w:p w:rsidR="008254E6" w:rsidRDefault="00870D47" w:rsidP="001C3F7B">
            <w:pPr>
              <w:shd w:val="clear" w:color="auto" w:fill="FFFFFF"/>
              <w:jc w:val="both"/>
              <w:rPr>
                <w:sz w:val="24"/>
              </w:rPr>
            </w:pPr>
            <w:r w:rsidRPr="001C3F7B">
              <w:rPr>
                <w:rFonts w:ascii="Arial" w:hAnsi="Arial" w:cs="Arial"/>
                <w:color w:val="000000"/>
                <w:sz w:val="22"/>
                <w:szCs w:val="22"/>
              </w:rPr>
              <w:t xml:space="preserve">        Ortak Komisyon raporu </w:t>
            </w:r>
            <w:r w:rsidR="00557AA9" w:rsidRPr="001C3F7B">
              <w:rPr>
                <w:rFonts w:ascii="Arial" w:hAnsi="Arial" w:cs="Arial"/>
                <w:color w:val="000000"/>
                <w:sz w:val="22"/>
                <w:szCs w:val="22"/>
              </w:rPr>
              <w:t>doğrultusunda</w:t>
            </w:r>
            <w:r w:rsidRPr="001C3F7B">
              <w:rPr>
                <w:rFonts w:ascii="Arial" w:hAnsi="Arial" w:cs="Arial"/>
                <w:color w:val="000000"/>
                <w:sz w:val="22"/>
                <w:szCs w:val="22"/>
              </w:rPr>
              <w:t>; Yenişehir Belediyesi Mükemmeliyet ve İnovasyon Merkezi bünyesinde yürütülen/yürütülecek çalışmalar kapsamında ihtiyaç duyulan/duyulacak araştırmalar ve veri toplama süreçleri ile ilgili gerçekleştirilecek lisansüstü programlara Belediyemiz personelinin dâhiliyetinin teşvik edilmesi, bu kapsamda özel/resmi üniversitelerle işbirliği yapılması, lisansüstü eğitim programları ile ilgili harç ücretlerinin %90’lık kısmının Belediyemiz, %10’luk kısmının personel tarafından karşılanması vb. konularda iş ve işlemleri yürütmek sözleşme ve protokol imzalamak üzere Belediye Başkanımız Abdullah ÖZYİĞİT’in yetkili kılınmasının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412C0">
        <w:trPr>
          <w:cantSplit/>
          <w:trHeight w:hRule="exact" w:val="1200"/>
        </w:trPr>
        <w:tc>
          <w:tcPr>
            <w:tcW w:w="3402" w:type="dxa"/>
            <w:tcBorders>
              <w:top w:val="nil"/>
              <w:left w:val="nil"/>
              <w:bottom w:val="nil"/>
              <w:right w:val="nil"/>
            </w:tcBorders>
          </w:tcPr>
          <w:p w:rsidR="00E412C0" w:rsidRDefault="00E412C0">
            <w:pPr>
              <w:pStyle w:val="Balk1"/>
              <w:rPr>
                <w:rFonts w:eastAsiaTheme="minorEastAsia"/>
              </w:rPr>
            </w:pPr>
            <w:r>
              <w:rPr>
                <w:rFonts w:eastAsiaTheme="minorEastAsia"/>
              </w:rPr>
              <w:t>MECLİS BAŞKANI</w:t>
            </w:r>
          </w:p>
          <w:p w:rsidR="00E412C0" w:rsidRDefault="00E412C0">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412C0" w:rsidRDefault="00E412C0">
            <w:pPr>
              <w:pStyle w:val="Balk1"/>
              <w:rPr>
                <w:rFonts w:eastAsiaTheme="minorEastAsia"/>
              </w:rPr>
            </w:pPr>
            <w:r>
              <w:rPr>
                <w:rFonts w:eastAsiaTheme="minorEastAsia"/>
              </w:rPr>
              <w:t>KATİP</w:t>
            </w:r>
          </w:p>
          <w:p w:rsidR="00E412C0" w:rsidRDefault="00E412C0">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412C0" w:rsidRDefault="00E412C0">
            <w:pPr>
              <w:pStyle w:val="Balk1"/>
              <w:rPr>
                <w:rFonts w:eastAsiaTheme="minorEastAsia"/>
              </w:rPr>
            </w:pPr>
            <w:r>
              <w:rPr>
                <w:rFonts w:eastAsiaTheme="minorEastAsia"/>
              </w:rPr>
              <w:t>KATİP</w:t>
            </w:r>
          </w:p>
          <w:p w:rsidR="00E412C0" w:rsidRDefault="00E412C0">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C3F7B">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1C3F7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C3F7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8329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379" w:rsidRDefault="00865379">
      <w:r>
        <w:separator/>
      </w:r>
    </w:p>
  </w:endnote>
  <w:endnote w:type="continuationSeparator" w:id="1">
    <w:p w:rsidR="00865379" w:rsidRDefault="00865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379" w:rsidRDefault="00865379">
      <w:r>
        <w:separator/>
      </w:r>
    </w:p>
  </w:footnote>
  <w:footnote w:type="continuationSeparator" w:id="1">
    <w:p w:rsidR="00865379" w:rsidRDefault="00865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65997">
          <w:pPr>
            <w:pStyle w:val="Balk2"/>
            <w:jc w:val="left"/>
          </w:pPr>
          <w:r>
            <w:t>100</w:t>
          </w:r>
        </w:p>
      </w:tc>
      <w:tc>
        <w:tcPr>
          <w:tcW w:w="4404" w:type="dxa"/>
          <w:tcBorders>
            <w:top w:val="nil"/>
            <w:left w:val="nil"/>
            <w:bottom w:val="nil"/>
            <w:right w:val="nil"/>
          </w:tcBorders>
        </w:tcPr>
        <w:p w:rsidR="008254E6" w:rsidRDefault="008254E6">
          <w:pPr>
            <w:pStyle w:val="Balk2"/>
            <w:rPr>
              <w:b/>
            </w:rPr>
          </w:pPr>
          <w:r>
            <w:rPr>
              <w:b/>
            </w:rPr>
            <w:t>MERSİN</w:t>
          </w:r>
        </w:p>
      </w:tc>
    </w:tr>
    <w:tr w:rsidR="00870D47">
      <w:trPr>
        <w:cantSplit/>
      </w:trPr>
      <w:tc>
        <w:tcPr>
          <w:tcW w:w="942" w:type="dxa"/>
          <w:tcBorders>
            <w:top w:val="nil"/>
            <w:left w:val="nil"/>
            <w:bottom w:val="nil"/>
            <w:right w:val="nil"/>
          </w:tcBorders>
        </w:tcPr>
        <w:p w:rsidR="00870D47" w:rsidRDefault="00870D47">
          <w:pPr>
            <w:rPr>
              <w:b/>
              <w:sz w:val="24"/>
            </w:rPr>
          </w:pPr>
        </w:p>
      </w:tc>
      <w:tc>
        <w:tcPr>
          <w:tcW w:w="4860" w:type="dxa"/>
          <w:tcBorders>
            <w:top w:val="nil"/>
            <w:left w:val="nil"/>
            <w:bottom w:val="nil"/>
            <w:right w:val="nil"/>
          </w:tcBorders>
        </w:tcPr>
        <w:p w:rsidR="00870D47" w:rsidRDefault="00870D47">
          <w:pPr>
            <w:pStyle w:val="Balk2"/>
            <w:jc w:val="left"/>
          </w:pPr>
        </w:p>
      </w:tc>
      <w:tc>
        <w:tcPr>
          <w:tcW w:w="4404" w:type="dxa"/>
          <w:tcBorders>
            <w:top w:val="nil"/>
            <w:left w:val="nil"/>
            <w:bottom w:val="nil"/>
            <w:right w:val="nil"/>
          </w:tcBorders>
        </w:tcPr>
        <w:p w:rsidR="00870D47" w:rsidRDefault="00765997">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7BBC"/>
    <w:rsid w:val="001C3F7B"/>
    <w:rsid w:val="002416D3"/>
    <w:rsid w:val="002E1CFA"/>
    <w:rsid w:val="002F5092"/>
    <w:rsid w:val="00481B3D"/>
    <w:rsid w:val="00534478"/>
    <w:rsid w:val="00557AA9"/>
    <w:rsid w:val="00575CE8"/>
    <w:rsid w:val="00765997"/>
    <w:rsid w:val="008254E6"/>
    <w:rsid w:val="008517C2"/>
    <w:rsid w:val="00865379"/>
    <w:rsid w:val="00870D47"/>
    <w:rsid w:val="00885114"/>
    <w:rsid w:val="00903BF4"/>
    <w:rsid w:val="00A83296"/>
    <w:rsid w:val="00A87E6D"/>
    <w:rsid w:val="00BE461E"/>
    <w:rsid w:val="00C63B2B"/>
    <w:rsid w:val="00DF16C8"/>
    <w:rsid w:val="00E412C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296"/>
  </w:style>
  <w:style w:type="paragraph" w:styleId="Balk1">
    <w:name w:val="heading 1"/>
    <w:basedOn w:val="Normal"/>
    <w:next w:val="Normal"/>
    <w:link w:val="Balk1Char"/>
    <w:qFormat/>
    <w:rsid w:val="00A83296"/>
    <w:pPr>
      <w:keepNext/>
      <w:jc w:val="center"/>
      <w:outlineLvl w:val="0"/>
    </w:pPr>
    <w:rPr>
      <w:b/>
      <w:sz w:val="24"/>
    </w:rPr>
  </w:style>
  <w:style w:type="paragraph" w:styleId="Balk2">
    <w:name w:val="heading 2"/>
    <w:basedOn w:val="Normal"/>
    <w:next w:val="Normal"/>
    <w:qFormat/>
    <w:rsid w:val="00A83296"/>
    <w:pPr>
      <w:keepNext/>
      <w:jc w:val="right"/>
      <w:outlineLvl w:val="1"/>
    </w:pPr>
    <w:rPr>
      <w:sz w:val="24"/>
    </w:rPr>
  </w:style>
  <w:style w:type="paragraph" w:styleId="Balk3">
    <w:name w:val="heading 3"/>
    <w:basedOn w:val="Normal"/>
    <w:next w:val="Normal"/>
    <w:qFormat/>
    <w:rsid w:val="00A8329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83296"/>
    <w:pPr>
      <w:tabs>
        <w:tab w:val="center" w:pos="4536"/>
        <w:tab w:val="right" w:pos="9072"/>
      </w:tabs>
    </w:pPr>
  </w:style>
  <w:style w:type="paragraph" w:styleId="Altbilgi">
    <w:name w:val="footer"/>
    <w:basedOn w:val="Normal"/>
    <w:rsid w:val="00A83296"/>
    <w:pPr>
      <w:tabs>
        <w:tab w:val="center" w:pos="4536"/>
        <w:tab w:val="right" w:pos="9072"/>
      </w:tabs>
    </w:pPr>
  </w:style>
  <w:style w:type="character" w:customStyle="1" w:styleId="Balk1Char">
    <w:name w:val="Başlık 1 Char"/>
    <w:basedOn w:val="VarsaylanParagrafYazTipi"/>
    <w:link w:val="Balk1"/>
    <w:rsid w:val="00E412C0"/>
    <w:rPr>
      <w:b/>
      <w:sz w:val="24"/>
    </w:rPr>
  </w:style>
</w:styles>
</file>

<file path=word/webSettings.xml><?xml version="1.0" encoding="utf-8"?>
<w:webSettings xmlns:r="http://schemas.openxmlformats.org/officeDocument/2006/relationships" xmlns:w="http://schemas.openxmlformats.org/wordprocessingml/2006/main">
  <w:divs>
    <w:div w:id="3956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2021-06-02T14:30:00Z</cp:lastPrinted>
  <dcterms:created xsi:type="dcterms:W3CDTF">2021-06-08T08:50:00Z</dcterms:created>
  <dcterms:modified xsi:type="dcterms:W3CDTF">2021-06-08T08:57:00Z</dcterms:modified>
</cp:coreProperties>
</file>