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B29AE" w:rsidRDefault="0024137C" w:rsidP="003B29AE">
            <w:pPr>
              <w:ind w:firstLine="743"/>
              <w:jc w:val="both"/>
              <w:rPr>
                <w:rFonts w:ascii="Arial" w:hAnsi="Arial" w:cs="Arial"/>
                <w:sz w:val="24"/>
              </w:rPr>
            </w:pPr>
            <w:r>
              <w:rPr>
                <w:rFonts w:ascii="Arial" w:hAnsi="Arial" w:cs="Arial"/>
                <w:sz w:val="24"/>
              </w:rPr>
              <w:t>Belediye Meclisinin  07/08/2020 tarih ve 122 sayılı ara kararı ile Toplumsal Adalet ve Cinsiyet Eşitliği Komisyonu ile Ekoloji Komisyonuna ortak havale edilen Vatandaşlarımıza eşit, hızlı ve kaliteli hizmet vermek ve kent estetiğini sağlama amacı ile ilgili teklife ait  21/08/2020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6D3E0F" w:rsidRDefault="006D3E0F" w:rsidP="00730D18">
      <w:pPr>
        <w:tabs>
          <w:tab w:val="center" w:pos="2268"/>
          <w:tab w:val="center" w:pos="7513"/>
        </w:tabs>
        <w:ind w:firstLine="885"/>
        <w:jc w:val="both"/>
        <w:rPr>
          <w:rFonts w:ascii="Arial" w:hAnsi="Arial" w:cs="Arial"/>
          <w:sz w:val="24"/>
          <w:szCs w:val="24"/>
        </w:rPr>
      </w:pPr>
    </w:p>
    <w:p w:rsidR="00730D18" w:rsidRDefault="00730D18" w:rsidP="00730D18">
      <w:pPr>
        <w:tabs>
          <w:tab w:val="center" w:pos="2268"/>
          <w:tab w:val="center" w:pos="7513"/>
        </w:tabs>
        <w:ind w:firstLine="885"/>
        <w:jc w:val="both"/>
        <w:rPr>
          <w:rFonts w:ascii="Arial" w:hAnsi="Arial" w:cs="Arial"/>
          <w:sz w:val="24"/>
          <w:szCs w:val="24"/>
        </w:rPr>
      </w:pPr>
      <w:r>
        <w:rPr>
          <w:rFonts w:ascii="Arial" w:hAnsi="Arial" w:cs="Arial"/>
          <w:sz w:val="24"/>
          <w:szCs w:val="24"/>
        </w:rPr>
        <w:t xml:space="preserve">Belediyemiz sınırları içerisinde inşaat yıkıntılarından oluşan molozları, kullanılmayan ev eşyalarını, budanmış dalları, biçilmiş çimleri vb. atıkları bazı vatandaşlarımız gelişi güzel bir şekilde sokaklara ve boş parsellere bırakmaktadır. Bunun </w:t>
      </w:r>
      <w:proofErr w:type="spellStart"/>
      <w:r>
        <w:rPr>
          <w:rFonts w:ascii="Arial" w:hAnsi="Arial" w:cs="Arial"/>
          <w:sz w:val="24"/>
          <w:szCs w:val="24"/>
        </w:rPr>
        <w:t>yanısıra</w:t>
      </w:r>
      <w:proofErr w:type="spellEnd"/>
      <w:r>
        <w:rPr>
          <w:rFonts w:ascii="Arial" w:hAnsi="Arial" w:cs="Arial"/>
          <w:sz w:val="24"/>
          <w:szCs w:val="24"/>
        </w:rPr>
        <w:t xml:space="preserve">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makineleri sürekli ağır temizlik hizmeti verdiğinden yüksek yakıt maliyeti, iş makinelerine ait tamir bakım bedelleri ve işçilik giderleri oluşmaktadır. Vatandaşlarımıza eşit, hızlı ve kaliteli hizmet vermek ve kent estetiğini sağlamak amacıyla söz konusu işleyişin Belediyemiz tarafından düzenlenmesi zaruri hale gelmiş ve konu ile ilgili teklif Belediye Meclisin </w:t>
      </w:r>
      <w:r w:rsidR="00AF3007">
        <w:rPr>
          <w:rFonts w:ascii="Arial" w:hAnsi="Arial" w:cs="Arial"/>
          <w:sz w:val="24"/>
          <w:szCs w:val="24"/>
        </w:rPr>
        <w:t>07/08/2020</w:t>
      </w:r>
      <w:r>
        <w:rPr>
          <w:rFonts w:ascii="Arial" w:hAnsi="Arial" w:cs="Arial"/>
          <w:sz w:val="24"/>
          <w:szCs w:val="24"/>
        </w:rPr>
        <w:t xml:space="preserve"> tarih ve </w:t>
      </w:r>
      <w:r w:rsidR="00AF3007">
        <w:rPr>
          <w:rFonts w:ascii="Arial" w:hAnsi="Arial" w:cs="Arial"/>
          <w:sz w:val="24"/>
          <w:szCs w:val="24"/>
        </w:rPr>
        <w:t>122</w:t>
      </w:r>
      <w:r>
        <w:rPr>
          <w:rFonts w:ascii="Arial" w:hAnsi="Arial" w:cs="Arial"/>
          <w:sz w:val="24"/>
          <w:szCs w:val="24"/>
        </w:rPr>
        <w:t xml:space="preserve"> sayılı ara kararı ile komisyonlarımıza havale edilmiştir.</w:t>
      </w:r>
    </w:p>
    <w:p w:rsidR="00730D18" w:rsidRDefault="00730D18" w:rsidP="00730D18">
      <w:pPr>
        <w:ind w:firstLine="885"/>
        <w:jc w:val="both"/>
        <w:rPr>
          <w:rFonts w:ascii="Arial" w:hAnsi="Arial" w:cs="Arial"/>
          <w:sz w:val="24"/>
          <w:szCs w:val="24"/>
        </w:rPr>
      </w:pPr>
    </w:p>
    <w:p w:rsidR="00AF3007" w:rsidRDefault="00730D18" w:rsidP="00AF3007">
      <w:pPr>
        <w:spacing w:line="276" w:lineRule="auto"/>
        <w:ind w:firstLine="743"/>
        <w:jc w:val="both"/>
        <w:rPr>
          <w:rFonts w:ascii="Arial" w:hAnsi="Arial" w:cs="Arial"/>
          <w:sz w:val="24"/>
          <w:szCs w:val="24"/>
        </w:rPr>
      </w:pPr>
      <w:r>
        <w:rPr>
          <w:rFonts w:ascii="Arial" w:hAnsi="Arial" w:cs="Arial"/>
          <w:color w:val="010308"/>
          <w:sz w:val="24"/>
          <w:szCs w:val="24"/>
          <w:shd w:val="clear" w:color="auto" w:fill="FFFFFF"/>
        </w:rPr>
        <w:t>Teklife ait Komisyon raporunun görüşülmesi</w:t>
      </w:r>
      <w:r w:rsidR="00AF3007">
        <w:rPr>
          <w:rFonts w:ascii="Arial" w:hAnsi="Arial" w:cs="Arial"/>
          <w:color w:val="010308"/>
          <w:sz w:val="24"/>
          <w:szCs w:val="24"/>
          <w:shd w:val="clear" w:color="auto" w:fill="FFFFFF"/>
        </w:rPr>
        <w:t xml:space="preserve"> sırasında</w:t>
      </w:r>
      <w:r>
        <w:rPr>
          <w:rFonts w:ascii="Arial" w:hAnsi="Arial" w:cs="Arial"/>
          <w:color w:val="010308"/>
          <w:sz w:val="24"/>
          <w:szCs w:val="24"/>
          <w:shd w:val="clear" w:color="auto" w:fill="FFFFFF"/>
        </w:rPr>
        <w:t xml:space="preserve"> 18 sıra nolu gündem maddesinin sehven yanlış yazıldığı tespit edildiğinden</w:t>
      </w:r>
      <w:r w:rsidR="00B20A76">
        <w:rPr>
          <w:rFonts w:ascii="Arial" w:hAnsi="Arial" w:cs="Arial"/>
          <w:color w:val="010308"/>
          <w:sz w:val="24"/>
          <w:szCs w:val="24"/>
          <w:shd w:val="clear" w:color="auto" w:fill="FFFFFF"/>
        </w:rPr>
        <w:t>,</w:t>
      </w:r>
      <w:r>
        <w:rPr>
          <w:rFonts w:ascii="Arial" w:hAnsi="Arial" w:cs="Arial"/>
          <w:color w:val="010308"/>
          <w:sz w:val="24"/>
          <w:szCs w:val="24"/>
          <w:shd w:val="clear" w:color="auto" w:fill="FFFFFF"/>
        </w:rPr>
        <w:t xml:space="preserve"> Meclis üyesi Musa TAŞ’ın önerisi doğrultusunda konunu</w:t>
      </w:r>
      <w:r w:rsidR="00AF3007">
        <w:rPr>
          <w:rFonts w:ascii="Arial" w:hAnsi="Arial" w:cs="Arial"/>
          <w:color w:val="010308"/>
          <w:sz w:val="24"/>
          <w:szCs w:val="24"/>
          <w:shd w:val="clear" w:color="auto" w:fill="FFFFFF"/>
        </w:rPr>
        <w:t xml:space="preserve">n </w:t>
      </w:r>
      <w:r w:rsidR="00AF3007">
        <w:rPr>
          <w:rFonts w:ascii="Arial" w:hAnsi="Arial" w:cs="Arial"/>
          <w:sz w:val="24"/>
          <w:szCs w:val="24"/>
        </w:rPr>
        <w:t>bir sonraki mecliste görüşülmek üzere yeniden Toplumsal Adalet ve Cinsiyet Eşitliği Komisyonu ile Ekoloji Komisyonuna ortak havale edilmesinin kabulüne oy birliği ile karar verildi.</w:t>
      </w:r>
    </w:p>
    <w:p w:rsidR="00730D18" w:rsidRDefault="00730D18" w:rsidP="00730D18">
      <w:pPr>
        <w:tabs>
          <w:tab w:val="center" w:pos="2268"/>
          <w:tab w:val="center" w:pos="7513"/>
        </w:tabs>
        <w:ind w:firstLine="851"/>
        <w:jc w:val="both"/>
        <w:rPr>
          <w:rFonts w:ascii="Arial" w:hAnsi="Arial" w:cs="Arial"/>
          <w:color w:val="010308"/>
          <w:sz w:val="24"/>
          <w:szCs w:val="24"/>
          <w:shd w:val="clear" w:color="auto" w:fill="FFFFFF"/>
        </w:rPr>
      </w:pPr>
    </w:p>
    <w:p w:rsidR="00AF3007" w:rsidRDefault="00AF3007" w:rsidP="00730D1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0201A" w:rsidRDefault="00A0201A">
            <w:pPr>
              <w:pStyle w:val="Balk1"/>
            </w:pPr>
            <w:r>
              <w:t>MECLİS BAŞKANI</w:t>
            </w:r>
          </w:p>
          <w:p w:rsidR="008254E6" w:rsidRDefault="00A0201A">
            <w:pPr>
              <w:pStyle w:val="Balk1"/>
            </w:pPr>
            <w:r>
              <w:t>Abdullah ÖZYİĞİ</w:t>
            </w:r>
            <w:r w:rsidR="0024137C">
              <w:t>T</w:t>
            </w:r>
          </w:p>
        </w:tc>
        <w:tc>
          <w:tcPr>
            <w:tcW w:w="3402" w:type="dxa"/>
            <w:tcBorders>
              <w:top w:val="nil"/>
              <w:left w:val="nil"/>
              <w:bottom w:val="nil"/>
              <w:right w:val="nil"/>
            </w:tcBorders>
          </w:tcPr>
          <w:p w:rsidR="0024137C" w:rsidRDefault="0024137C">
            <w:pPr>
              <w:pStyle w:val="Balk1"/>
            </w:pPr>
            <w:r>
              <w:t>KATİP</w:t>
            </w:r>
          </w:p>
          <w:p w:rsidR="008254E6" w:rsidRDefault="0024137C">
            <w:pPr>
              <w:pStyle w:val="Balk1"/>
            </w:pPr>
            <w:r>
              <w:t>Sevgi UĞURLU</w:t>
            </w:r>
          </w:p>
        </w:tc>
        <w:tc>
          <w:tcPr>
            <w:tcW w:w="3402" w:type="dxa"/>
            <w:tcBorders>
              <w:top w:val="nil"/>
              <w:left w:val="nil"/>
              <w:bottom w:val="nil"/>
              <w:right w:val="nil"/>
            </w:tcBorders>
          </w:tcPr>
          <w:p w:rsidR="0024137C" w:rsidRDefault="0024137C" w:rsidP="0024137C">
            <w:pPr>
              <w:pStyle w:val="Balk1"/>
            </w:pPr>
            <w:r>
              <w:t>KATİP</w:t>
            </w:r>
          </w:p>
          <w:p w:rsidR="008254E6" w:rsidRDefault="0024137C" w:rsidP="0024137C">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837" w:rsidRDefault="00261837">
      <w:r>
        <w:separator/>
      </w:r>
    </w:p>
  </w:endnote>
  <w:endnote w:type="continuationSeparator" w:id="1">
    <w:p w:rsidR="00261837" w:rsidRDefault="0026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837" w:rsidRDefault="00261837">
      <w:r>
        <w:separator/>
      </w:r>
    </w:p>
  </w:footnote>
  <w:footnote w:type="continuationSeparator" w:id="1">
    <w:p w:rsidR="00261837" w:rsidRDefault="00261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4137C">
          <w:pPr>
            <w:pStyle w:val="Balk2"/>
            <w:jc w:val="left"/>
          </w:pPr>
          <w:r>
            <w:t>147</w:t>
          </w:r>
        </w:p>
      </w:tc>
      <w:tc>
        <w:tcPr>
          <w:tcW w:w="4404" w:type="dxa"/>
          <w:tcBorders>
            <w:top w:val="nil"/>
            <w:left w:val="nil"/>
            <w:bottom w:val="nil"/>
            <w:right w:val="nil"/>
          </w:tcBorders>
        </w:tcPr>
        <w:p w:rsidR="008254E6" w:rsidRDefault="008254E6">
          <w:pPr>
            <w:pStyle w:val="Balk2"/>
            <w:rPr>
              <w:b/>
            </w:rPr>
          </w:pPr>
          <w:r>
            <w:rPr>
              <w:b/>
            </w:rPr>
            <w:t>MERSİN</w:t>
          </w:r>
        </w:p>
      </w:tc>
    </w:tr>
    <w:tr w:rsidR="00F52096">
      <w:tblPrEx>
        <w:tblCellMar>
          <w:top w:w="0" w:type="dxa"/>
          <w:bottom w:w="0" w:type="dxa"/>
        </w:tblCellMar>
      </w:tblPrEx>
      <w:trPr>
        <w:cantSplit/>
      </w:trPr>
      <w:tc>
        <w:tcPr>
          <w:tcW w:w="942" w:type="dxa"/>
          <w:tcBorders>
            <w:top w:val="nil"/>
            <w:left w:val="nil"/>
            <w:bottom w:val="nil"/>
            <w:right w:val="nil"/>
          </w:tcBorders>
        </w:tcPr>
        <w:p w:rsidR="00F52096" w:rsidRDefault="00F52096">
          <w:pPr>
            <w:rPr>
              <w:b/>
              <w:sz w:val="24"/>
            </w:rPr>
          </w:pPr>
        </w:p>
      </w:tc>
      <w:tc>
        <w:tcPr>
          <w:tcW w:w="4860" w:type="dxa"/>
          <w:tcBorders>
            <w:top w:val="nil"/>
            <w:left w:val="nil"/>
            <w:bottom w:val="nil"/>
            <w:right w:val="nil"/>
          </w:tcBorders>
        </w:tcPr>
        <w:p w:rsidR="00F52096" w:rsidRDefault="00F52096">
          <w:pPr>
            <w:pStyle w:val="Balk2"/>
            <w:jc w:val="left"/>
          </w:pPr>
        </w:p>
      </w:tc>
      <w:tc>
        <w:tcPr>
          <w:tcW w:w="4404" w:type="dxa"/>
          <w:tcBorders>
            <w:top w:val="nil"/>
            <w:left w:val="nil"/>
            <w:bottom w:val="nil"/>
            <w:right w:val="nil"/>
          </w:tcBorders>
        </w:tcPr>
        <w:p w:rsidR="00F52096" w:rsidRDefault="0024137C">
          <w:pPr>
            <w:pStyle w:val="Balk2"/>
            <w:rPr>
              <w:b/>
            </w:rPr>
          </w:pPr>
          <w:r>
            <w:rPr>
              <w:b/>
            </w:rPr>
            <w:t>07/09/2020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37C"/>
    <w:rsid w:val="002416D3"/>
    <w:rsid w:val="00261837"/>
    <w:rsid w:val="002A2003"/>
    <w:rsid w:val="0033354E"/>
    <w:rsid w:val="00356BF1"/>
    <w:rsid w:val="003B29AE"/>
    <w:rsid w:val="004421E5"/>
    <w:rsid w:val="004449C2"/>
    <w:rsid w:val="00481B3D"/>
    <w:rsid w:val="00534478"/>
    <w:rsid w:val="00575CE8"/>
    <w:rsid w:val="005D3AB8"/>
    <w:rsid w:val="006D3E0F"/>
    <w:rsid w:val="00730D18"/>
    <w:rsid w:val="008254E6"/>
    <w:rsid w:val="008517C2"/>
    <w:rsid w:val="009A3953"/>
    <w:rsid w:val="009F6A52"/>
    <w:rsid w:val="00A0201A"/>
    <w:rsid w:val="00AF3007"/>
    <w:rsid w:val="00B20A76"/>
    <w:rsid w:val="00C52019"/>
    <w:rsid w:val="00C63B2B"/>
    <w:rsid w:val="00DF16C8"/>
    <w:rsid w:val="00EA4444"/>
    <w:rsid w:val="00F52096"/>
    <w:rsid w:val="00F532D1"/>
    <w:rsid w:val="00F71533"/>
    <w:rsid w:val="00FB3141"/>
    <w:rsid w:val="00FD47A1"/>
    <w:rsid w:val="00FF3D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4137C"/>
    <w:rPr>
      <w:b/>
      <w:sz w:val="24"/>
    </w:rPr>
  </w:style>
</w:styles>
</file>

<file path=word/webSettings.xml><?xml version="1.0" encoding="utf-8"?>
<w:webSettings xmlns:r="http://schemas.openxmlformats.org/officeDocument/2006/relationships" xmlns:w="http://schemas.openxmlformats.org/wordprocessingml/2006/main">
  <w:divs>
    <w:div w:id="202639795">
      <w:bodyDiv w:val="1"/>
      <w:marLeft w:val="0"/>
      <w:marRight w:val="0"/>
      <w:marTop w:val="0"/>
      <w:marBottom w:val="0"/>
      <w:divBdr>
        <w:top w:val="none" w:sz="0" w:space="0" w:color="auto"/>
        <w:left w:val="none" w:sz="0" w:space="0" w:color="auto"/>
        <w:bottom w:val="none" w:sz="0" w:space="0" w:color="auto"/>
        <w:right w:val="none" w:sz="0" w:space="0" w:color="auto"/>
      </w:divBdr>
    </w:div>
    <w:div w:id="694231773">
      <w:bodyDiv w:val="1"/>
      <w:marLeft w:val="0"/>
      <w:marRight w:val="0"/>
      <w:marTop w:val="0"/>
      <w:marBottom w:val="0"/>
      <w:divBdr>
        <w:top w:val="none" w:sz="0" w:space="0" w:color="auto"/>
        <w:left w:val="none" w:sz="0" w:space="0" w:color="auto"/>
        <w:bottom w:val="none" w:sz="0" w:space="0" w:color="auto"/>
        <w:right w:val="none" w:sz="0" w:space="0" w:color="auto"/>
      </w:divBdr>
    </w:div>
    <w:div w:id="1507399545">
      <w:bodyDiv w:val="1"/>
      <w:marLeft w:val="0"/>
      <w:marRight w:val="0"/>
      <w:marTop w:val="0"/>
      <w:marBottom w:val="0"/>
      <w:divBdr>
        <w:top w:val="none" w:sz="0" w:space="0" w:color="auto"/>
        <w:left w:val="none" w:sz="0" w:space="0" w:color="auto"/>
        <w:bottom w:val="none" w:sz="0" w:space="0" w:color="auto"/>
        <w:right w:val="none" w:sz="0" w:space="0" w:color="auto"/>
      </w:divBdr>
    </w:div>
    <w:div w:id="16859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yazi_meclis_225_2020-09-08_12-16_400749.doc</Template>
  <TotalTime>0</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2020-09-10T10:53:00Z</cp:lastPrinted>
  <dcterms:created xsi:type="dcterms:W3CDTF">2020-09-18T07:41:00Z</dcterms:created>
  <dcterms:modified xsi:type="dcterms:W3CDTF">2020-09-18T07:41:00Z</dcterms:modified>
</cp:coreProperties>
</file>