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206"/>
      </w:tblGrid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KARAR</w:t>
            </w:r>
          </w:p>
        </w:tc>
      </w:tr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Pr="0032167E" w:rsidRDefault="00C345A4" w:rsidP="0032167E">
            <w:pPr>
              <w:ind w:firstLine="743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Mali Hizmetler Müdürlüğünün 30/09/2019 tarih ve 84392874-320-E.23913 sayılı yazısı ve ekleri okunarak görüşmeye geçildi.</w:t>
            </w:r>
          </w:p>
        </w:tc>
      </w:tr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KONUNUN GÖRÜŞÜLEREK OYLANMASI SONUCUNDA</w:t>
            </w:r>
          </w:p>
          <w:p w:rsidR="0032167E" w:rsidRDefault="0032167E">
            <w:pPr>
              <w:jc w:val="center"/>
              <w:rPr>
                <w:b/>
                <w:sz w:val="24"/>
                <w:u w:val="single"/>
              </w:rPr>
            </w:pPr>
          </w:p>
          <w:p w:rsidR="0032167E" w:rsidRDefault="0032167E" w:rsidP="0032167E">
            <w:pPr>
              <w:ind w:firstLine="743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2167E" w:rsidRDefault="0032167E" w:rsidP="0032167E">
            <w:pPr>
              <w:ind w:firstLine="743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2167E" w:rsidRDefault="0032167E" w:rsidP="0032167E">
            <w:pPr>
              <w:ind w:firstLine="74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''5393 Sayılı Belediye Kanunu'nun 15. Maddesinin s fıkrasında;  'Belediyenin kamu hizmetinde fiilen kullanılan malları ile belediye tarafından tahsil edilen vergi, resim, harç gelirleri haczedilemez' düzenlemesine yer verilmiştir'  denilmektedir.</w:t>
            </w:r>
          </w:p>
          <w:p w:rsidR="0032167E" w:rsidRDefault="0032167E" w:rsidP="0032167E">
            <w:pPr>
              <w:tabs>
                <w:tab w:val="left" w:pos="1300"/>
              </w:tabs>
              <w:ind w:firstLine="743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2167E" w:rsidRDefault="0032167E" w:rsidP="0032167E">
            <w:pPr>
              <w:tabs>
                <w:tab w:val="left" w:pos="885"/>
              </w:tabs>
              <w:ind w:firstLine="74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Kira ve faiz gelirlerimizin toplandığı T. Vakıflar Bankası nezdindeki TR 86 0001 5800 7302 4434 77 nolu Belediyemize ait hesabın bloke edilebilir  hesap olarak kabulüne oy birliği ile karar verildi.</w:t>
            </w:r>
          </w:p>
          <w:p w:rsidR="0032167E" w:rsidRDefault="0032167E" w:rsidP="0032167E">
            <w:pPr>
              <w:tabs>
                <w:tab w:val="left" w:pos="885"/>
              </w:tabs>
              <w:ind w:firstLine="743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2167E" w:rsidRDefault="0032167E" w:rsidP="0032167E">
            <w:pPr>
              <w:ind w:firstLine="743"/>
              <w:rPr>
                <w:b/>
                <w:sz w:val="24"/>
                <w:u w:val="single"/>
              </w:rPr>
            </w:pPr>
          </w:p>
          <w:p w:rsidR="008254E6" w:rsidRDefault="008254E6">
            <w:pPr>
              <w:rPr>
                <w:sz w:val="24"/>
              </w:rPr>
            </w:pPr>
          </w:p>
        </w:tc>
      </w:tr>
    </w:tbl>
    <w:p w:rsidR="008254E6" w:rsidRDefault="008254E6"/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402"/>
        <w:gridCol w:w="3402"/>
        <w:gridCol w:w="3402"/>
      </w:tblGrid>
      <w:tr w:rsidR="00D7512B">
        <w:trPr>
          <w:cantSplit/>
          <w:trHeight w:hRule="exact" w:val="12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7512B" w:rsidRDefault="00D7512B">
            <w:pPr>
              <w:pStyle w:val="Balk1"/>
              <w:rPr>
                <w:rFonts w:eastAsiaTheme="minorEastAsia"/>
              </w:rPr>
            </w:pPr>
            <w:r>
              <w:rPr>
                <w:rFonts w:eastAsiaTheme="minorEastAsia"/>
              </w:rPr>
              <w:t>MECLİS BAŞKANI</w:t>
            </w:r>
          </w:p>
          <w:p w:rsidR="00D7512B" w:rsidRDefault="00D7512B">
            <w:pPr>
              <w:pStyle w:val="Balk1"/>
              <w:rPr>
                <w:rFonts w:eastAsiaTheme="minorEastAsia"/>
              </w:rPr>
            </w:pPr>
            <w:r>
              <w:rPr>
                <w:rFonts w:eastAsiaTheme="minorEastAsia"/>
              </w:rPr>
              <w:t>Abdullah ÖZYİĞİT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7512B" w:rsidRDefault="00D7512B">
            <w:pPr>
              <w:pStyle w:val="Balk1"/>
              <w:rPr>
                <w:rFonts w:eastAsiaTheme="minorEastAsia"/>
              </w:rPr>
            </w:pPr>
            <w:r>
              <w:rPr>
                <w:rFonts w:eastAsiaTheme="minorEastAsia"/>
              </w:rPr>
              <w:t>KATİP</w:t>
            </w:r>
          </w:p>
          <w:p w:rsidR="00D7512B" w:rsidRDefault="00D7512B">
            <w:pPr>
              <w:pStyle w:val="Balk1"/>
              <w:rPr>
                <w:rFonts w:eastAsiaTheme="minorEastAsia"/>
              </w:rPr>
            </w:pPr>
            <w:r>
              <w:rPr>
                <w:rFonts w:eastAsiaTheme="minorEastAsia"/>
              </w:rPr>
              <w:t>Sevgi UĞURLU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7512B" w:rsidRDefault="00D7512B">
            <w:pPr>
              <w:pStyle w:val="Balk1"/>
              <w:rPr>
                <w:rFonts w:eastAsiaTheme="minorEastAsia"/>
              </w:rPr>
            </w:pPr>
            <w:r>
              <w:rPr>
                <w:rFonts w:eastAsiaTheme="minorEastAsia"/>
              </w:rPr>
              <w:t>KATİP</w:t>
            </w:r>
          </w:p>
          <w:p w:rsidR="00D7512B" w:rsidRDefault="00D7512B">
            <w:pPr>
              <w:pStyle w:val="Balk1"/>
              <w:rPr>
                <w:rFonts w:eastAsiaTheme="minorEastAsia"/>
              </w:rPr>
            </w:pPr>
            <w:r>
              <w:rPr>
                <w:rFonts w:eastAsiaTheme="minorEastAsia"/>
              </w:rPr>
              <w:t>Serdar ÇELİK</w:t>
            </w:r>
          </w:p>
        </w:tc>
      </w:tr>
      <w:tr w:rsidR="00481B3D">
        <w:trPr>
          <w:cantSplit/>
          <w:trHeight w:hRule="exact" w:val="1974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1B3D" w:rsidRDefault="00481B3D">
            <w:pPr>
              <w:pStyle w:val="Balk1"/>
            </w:pPr>
          </w:p>
          <w:p w:rsidR="00481B3D" w:rsidRPr="00481B3D" w:rsidRDefault="00481B3D" w:rsidP="00481B3D"/>
          <w:p w:rsidR="00481B3D" w:rsidRPr="00E35B8E" w:rsidRDefault="00481B3D" w:rsidP="00481B3D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</w:t>
            </w:r>
            <w:r w:rsidRPr="00E35B8E">
              <w:rPr>
                <w:rFonts w:ascii="Arial" w:hAnsi="Arial" w:cs="Arial"/>
                <w:sz w:val="18"/>
                <w:szCs w:val="18"/>
              </w:rPr>
              <w:t>Bu karar 5393 sayılı kanunun 23. maddesi uyarınca Başkanlığımca</w:t>
            </w:r>
          </w:p>
          <w:p w:rsidR="00481B3D" w:rsidRPr="00E35B8E" w:rsidRDefault="00481B3D" w:rsidP="00575CE8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 w:rsidRPr="00E35B8E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35B8E">
              <w:rPr>
                <w:rFonts w:ascii="Arial" w:hAnsi="Arial" w:cs="Arial"/>
                <w:sz w:val="18"/>
                <w:szCs w:val="18"/>
              </w:rPr>
              <w:t>hukuka aykırı görülmemiştir. ……/</w:t>
            </w:r>
            <w:r w:rsidR="00F825FF">
              <w:rPr>
                <w:rFonts w:ascii="Arial" w:hAnsi="Arial" w:cs="Arial"/>
                <w:sz w:val="18"/>
                <w:szCs w:val="18"/>
              </w:rPr>
              <w:t>10</w:t>
            </w:r>
            <w:r w:rsidRPr="00E35B8E">
              <w:rPr>
                <w:rFonts w:ascii="Arial" w:hAnsi="Arial" w:cs="Arial"/>
                <w:sz w:val="18"/>
                <w:szCs w:val="18"/>
              </w:rPr>
              <w:t>/</w:t>
            </w:r>
            <w:r w:rsidR="00FB3141">
              <w:rPr>
                <w:rFonts w:ascii="Arial" w:hAnsi="Arial" w:cs="Arial"/>
                <w:sz w:val="18"/>
                <w:szCs w:val="18"/>
              </w:rPr>
              <w:t>20</w:t>
            </w:r>
            <w:r w:rsidR="00F71533">
              <w:rPr>
                <w:rFonts w:ascii="Arial" w:hAnsi="Arial" w:cs="Arial"/>
                <w:sz w:val="18"/>
                <w:szCs w:val="18"/>
              </w:rPr>
              <w:t>1</w:t>
            </w:r>
            <w:r w:rsidR="00F825FF">
              <w:rPr>
                <w:rFonts w:ascii="Arial" w:hAnsi="Arial" w:cs="Arial"/>
                <w:sz w:val="18"/>
                <w:szCs w:val="18"/>
              </w:rPr>
              <w:t>9</w:t>
            </w:r>
          </w:p>
          <w:p w:rsidR="00481B3D" w:rsidRPr="00E35B8E" w:rsidRDefault="00481B3D" w:rsidP="00481B3D">
            <w:pPr>
              <w:tabs>
                <w:tab w:val="left" w:pos="4111"/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81B3D" w:rsidRPr="00E35B8E" w:rsidRDefault="00481B3D" w:rsidP="00481B3D">
            <w:pPr>
              <w:tabs>
                <w:tab w:val="left" w:pos="4111"/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81B3D" w:rsidRPr="00E35B8E" w:rsidRDefault="00481B3D" w:rsidP="00481B3D">
            <w:pPr>
              <w:tabs>
                <w:tab w:val="left" w:pos="4111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81B3D" w:rsidRPr="00E35B8E" w:rsidRDefault="00481B3D" w:rsidP="00481B3D">
            <w:pPr>
              <w:tabs>
                <w:tab w:val="center" w:pos="907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</w:t>
            </w:r>
            <w:r w:rsidR="00F825FF">
              <w:rPr>
                <w:rFonts w:ascii="Arial" w:hAnsi="Arial" w:cs="Arial"/>
                <w:sz w:val="18"/>
                <w:szCs w:val="18"/>
              </w:rPr>
              <w:t>Abdullah ÖZYİĞİT</w:t>
            </w:r>
          </w:p>
          <w:p w:rsidR="00481B3D" w:rsidRDefault="00481B3D" w:rsidP="00481B3D">
            <w:pPr>
              <w:tabs>
                <w:tab w:val="center" w:pos="907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</w:t>
            </w:r>
            <w:r w:rsidRPr="00E35B8E">
              <w:rPr>
                <w:rFonts w:ascii="Arial" w:hAnsi="Arial" w:cs="Arial"/>
                <w:sz w:val="18"/>
                <w:szCs w:val="18"/>
              </w:rPr>
              <w:t>Belediye Başkanı</w:t>
            </w:r>
          </w:p>
          <w:p w:rsidR="00481B3D" w:rsidRPr="00481B3D" w:rsidRDefault="00481B3D" w:rsidP="00481B3D">
            <w:pPr>
              <w:tabs>
                <w:tab w:val="center" w:pos="9072"/>
              </w:tabs>
            </w:pPr>
          </w:p>
        </w:tc>
      </w:tr>
    </w:tbl>
    <w:p w:rsidR="008254E6" w:rsidRDefault="008254E6"/>
    <w:sectPr w:rsidR="008254E6" w:rsidSect="00AB1134">
      <w:headerReference w:type="default" r:id="rId6"/>
      <w:pgSz w:w="11906" w:h="16838"/>
      <w:pgMar w:top="567" w:right="567" w:bottom="851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1D5A" w:rsidRDefault="003F1D5A">
      <w:r>
        <w:separator/>
      </w:r>
    </w:p>
  </w:endnote>
  <w:endnote w:type="continuationSeparator" w:id="1">
    <w:p w:rsidR="003F1D5A" w:rsidRDefault="003F1D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1D5A" w:rsidRDefault="003F1D5A">
      <w:r>
        <w:separator/>
      </w:r>
    </w:p>
  </w:footnote>
  <w:footnote w:type="continuationSeparator" w:id="1">
    <w:p w:rsidR="003F1D5A" w:rsidRDefault="003F1D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/>
    </w:tblPr>
    <w:tblGrid>
      <w:gridCol w:w="942"/>
      <w:gridCol w:w="4860"/>
      <w:gridCol w:w="4404"/>
    </w:tblGrid>
    <w:tr w:rsidR="008254E6">
      <w:tc>
        <w:tcPr>
          <w:tcW w:w="10206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  <w:r>
            <w:rPr>
              <w:b/>
              <w:sz w:val="24"/>
            </w:rPr>
            <w:t>T.C.</w:t>
          </w:r>
        </w:p>
        <w:p w:rsidR="008254E6" w:rsidRDefault="008254E6">
          <w:pPr>
            <w:pStyle w:val="Balk3"/>
          </w:pPr>
          <w:r>
            <w:t>MERSİN YENİŞEHİR</w:t>
          </w:r>
        </w:p>
        <w:p w:rsidR="008254E6" w:rsidRDefault="008254E6">
          <w:r>
            <w:rPr>
              <w:b/>
              <w:sz w:val="24"/>
            </w:rPr>
            <w:t>BELEDİYE MECLİSİ</w:t>
          </w:r>
        </w:p>
      </w:tc>
    </w:tr>
    <w:tr w:rsidR="008254E6"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  <w:u w:val="single"/>
            </w:rPr>
          </w:pPr>
        </w:p>
      </w:tc>
    </w:tr>
    <w:tr w:rsidR="008254E6"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sz w:val="24"/>
            </w:rPr>
          </w:pPr>
          <w:r>
            <w:rPr>
              <w:b/>
              <w:sz w:val="24"/>
            </w:rPr>
            <w:t>SAYI :</w:t>
          </w: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C345A4">
          <w:pPr>
            <w:pStyle w:val="Balk2"/>
            <w:jc w:val="left"/>
          </w:pPr>
          <w:r>
            <w:t>129</w:t>
          </w: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</w:rPr>
          </w:pPr>
          <w:r>
            <w:rPr>
              <w:b/>
            </w:rPr>
            <w:t>MERSİN</w:t>
          </w:r>
        </w:p>
      </w:tc>
    </w:tr>
    <w:tr w:rsidR="0032167E"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32167E" w:rsidRDefault="0032167E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32167E" w:rsidRDefault="0032167E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32167E" w:rsidRDefault="00C345A4">
          <w:pPr>
            <w:pStyle w:val="Balk2"/>
            <w:rPr>
              <w:b/>
            </w:rPr>
          </w:pPr>
          <w:r>
            <w:rPr>
              <w:b/>
            </w:rPr>
            <w:t>07/10/2019</w:t>
          </w:r>
        </w:p>
      </w:tc>
    </w:tr>
  </w:tbl>
  <w:p w:rsidR="008254E6" w:rsidRDefault="008254E6">
    <w:pPr>
      <w:pStyle w:val="stbilgi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1B3D"/>
    <w:rsid w:val="000459B1"/>
    <w:rsid w:val="001E6990"/>
    <w:rsid w:val="001E6B4E"/>
    <w:rsid w:val="002416D3"/>
    <w:rsid w:val="0032167E"/>
    <w:rsid w:val="003F1D5A"/>
    <w:rsid w:val="00481B3D"/>
    <w:rsid w:val="004B4684"/>
    <w:rsid w:val="00534478"/>
    <w:rsid w:val="00575CE8"/>
    <w:rsid w:val="008254E6"/>
    <w:rsid w:val="008517C2"/>
    <w:rsid w:val="00AB1134"/>
    <w:rsid w:val="00C345A4"/>
    <w:rsid w:val="00C63B2B"/>
    <w:rsid w:val="00D7512B"/>
    <w:rsid w:val="00DF16C8"/>
    <w:rsid w:val="00F532D1"/>
    <w:rsid w:val="00F71533"/>
    <w:rsid w:val="00F825FF"/>
    <w:rsid w:val="00FB3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1134"/>
  </w:style>
  <w:style w:type="paragraph" w:styleId="Balk1">
    <w:name w:val="heading 1"/>
    <w:basedOn w:val="Normal"/>
    <w:next w:val="Normal"/>
    <w:link w:val="Balk1Char"/>
    <w:qFormat/>
    <w:rsid w:val="00AB1134"/>
    <w:pPr>
      <w:keepNext/>
      <w:jc w:val="center"/>
      <w:outlineLvl w:val="0"/>
    </w:pPr>
    <w:rPr>
      <w:b/>
      <w:sz w:val="24"/>
    </w:rPr>
  </w:style>
  <w:style w:type="paragraph" w:styleId="Balk2">
    <w:name w:val="heading 2"/>
    <w:basedOn w:val="Normal"/>
    <w:next w:val="Normal"/>
    <w:qFormat/>
    <w:rsid w:val="00AB1134"/>
    <w:pPr>
      <w:keepNext/>
      <w:jc w:val="right"/>
      <w:outlineLvl w:val="1"/>
    </w:pPr>
    <w:rPr>
      <w:sz w:val="24"/>
    </w:rPr>
  </w:style>
  <w:style w:type="paragraph" w:styleId="Balk3">
    <w:name w:val="heading 3"/>
    <w:basedOn w:val="Normal"/>
    <w:next w:val="Normal"/>
    <w:qFormat/>
    <w:rsid w:val="00AB1134"/>
    <w:pPr>
      <w:keepNext/>
      <w:outlineLvl w:val="2"/>
    </w:pPr>
    <w:rPr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AB1134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AB1134"/>
    <w:pPr>
      <w:tabs>
        <w:tab w:val="center" w:pos="4536"/>
        <w:tab w:val="right" w:pos="9072"/>
      </w:tabs>
    </w:pPr>
  </w:style>
  <w:style w:type="character" w:customStyle="1" w:styleId="Balk1Char">
    <w:name w:val="Başlık 1 Char"/>
    <w:basedOn w:val="VarsaylanParagrafYazTipi"/>
    <w:link w:val="Balk1"/>
    <w:rsid w:val="00D7512B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41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TECLINN</Company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TEKNET</dc:creator>
  <cp:lastModifiedBy>YAZIISLERI_2</cp:lastModifiedBy>
  <cp:revision>4</cp:revision>
  <cp:lastPrinted>2019-10-11T08:30:00Z</cp:lastPrinted>
  <dcterms:created xsi:type="dcterms:W3CDTF">2019-10-17T07:18:00Z</dcterms:created>
  <dcterms:modified xsi:type="dcterms:W3CDTF">2019-10-17T07:34:00Z</dcterms:modified>
</cp:coreProperties>
</file>